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9CF" w:rsidRDefault="004119CF"/>
    <w:tbl>
      <w:tblPr>
        <w:tblStyle w:val="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7755"/>
      </w:tblGrid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>
            <w:pPr>
              <w:pStyle w:val="Ttulo1"/>
              <w:widowControl w:val="0"/>
              <w:jc w:val="center"/>
              <w:rPr>
                <w:rFonts w:ascii="Articulate Light" w:hAnsi="Articulate Light"/>
              </w:rPr>
            </w:pPr>
            <w:bookmarkStart w:id="0" w:name="_ucp9p5crt3ku" w:colFirst="0" w:colLast="0"/>
            <w:bookmarkEnd w:id="0"/>
            <w:r w:rsidRPr="009E746F">
              <w:rPr>
                <w:rFonts w:ascii="Articulate Light" w:hAnsi="Articulate Light"/>
              </w:rPr>
              <w:t xml:space="preserve">Data </w:t>
            </w: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>
            <w:pPr>
              <w:pStyle w:val="Ttulo1"/>
              <w:widowControl w:val="0"/>
              <w:jc w:val="center"/>
              <w:rPr>
                <w:rFonts w:ascii="Articulate Light" w:hAnsi="Articulate Light"/>
              </w:rPr>
            </w:pPr>
            <w:bookmarkStart w:id="1" w:name="_gstmv6ncw2wh" w:colFirst="0" w:colLast="0"/>
            <w:bookmarkEnd w:id="1"/>
            <w:r w:rsidRPr="009E746F">
              <w:rPr>
                <w:rFonts w:ascii="Articulate Light" w:hAnsi="Articulate Light"/>
              </w:rPr>
              <w:t>LISTA DE TAREFAS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>
            <w:pPr>
              <w:widowControl w:val="0"/>
              <w:rPr>
                <w:rFonts w:ascii="Articulate Light" w:hAnsi="Articulate Light"/>
                <w:color w:val="222222"/>
                <w:shd w:val="clear" w:color="auto" w:fill="F8F9FA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Datas elixidas. Incluír data de choiva se é necesario.</w:t>
            </w:r>
          </w:p>
          <w:p w:rsidR="004119CF" w:rsidRPr="009E746F" w:rsidRDefault="004119CF">
            <w:pPr>
              <w:widowControl w:val="0"/>
              <w:rPr>
                <w:rFonts w:ascii="Articulate Light" w:hAnsi="Articulate Light"/>
              </w:rPr>
            </w:pP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Notificar e obter permiso da administración. 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Planificar tarefas cos educadores do lugar do destino, se é preciso. </w:t>
            </w:r>
          </w:p>
        </w:tc>
        <w:bookmarkStart w:id="2" w:name="_GoBack"/>
        <w:bookmarkEnd w:id="2"/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Transporte.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Enviar follas de permiso. 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Recepción das follas de permiso completadas.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Informar aos acompañantes das súas responsabilidades. 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Considerar e planificar as necesidades médicas e especiais de cada alumno e alumna. 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Definir as adaptacións necesarias para os almorzo.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Formar equipos de estudiantes.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Organización do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material.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Verificar que cada grupo tenga todos os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materiais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necesarios (elaborar unha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lista de verificación)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Practicar a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actividade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na aula.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Repasar as regr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as de seguridade e comportam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ento.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Comprobar que todos 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os estudiantes tengan rou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pa / calzado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/ equipos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apropiados.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>
            <w:pPr>
              <w:widowControl w:val="0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L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evar información de contactos</w:t>
            </w: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 xml:space="preserve"> importantes.</w:t>
            </w:r>
          </w:p>
        </w:tc>
      </w:tr>
      <w:tr w:rsidR="004119CF" w:rsidRPr="009E746F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411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ticulate Light" w:hAnsi="Articulate Light"/>
              </w:rPr>
            </w:pPr>
          </w:p>
        </w:tc>
        <w:tc>
          <w:tcPr>
            <w:tcW w:w="7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9CF" w:rsidRPr="009E746F" w:rsidRDefault="009E746F" w:rsidP="009E746F">
            <w:pPr>
              <w:widowControl w:val="0"/>
              <w:spacing w:line="308" w:lineRule="auto"/>
              <w:rPr>
                <w:rFonts w:ascii="Articulate Light" w:hAnsi="Articulate Light"/>
              </w:rPr>
            </w:pPr>
            <w:r w:rsidRPr="009E746F">
              <w:rPr>
                <w:rFonts w:ascii="Articulate Light" w:hAnsi="Articulate Light"/>
                <w:color w:val="222222"/>
                <w:shd w:val="clear" w:color="auto" w:fill="F8F9FA"/>
              </w:rPr>
              <w:t>Intercambiar información de contacto con acompañantes e docentes.</w:t>
            </w:r>
          </w:p>
        </w:tc>
      </w:tr>
    </w:tbl>
    <w:p w:rsidR="004119CF" w:rsidRDefault="004119CF"/>
    <w:sectPr w:rsidR="004119C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ticulate Light">
    <w:panose1 w:val="02000503040000020004"/>
    <w:charset w:val="00"/>
    <w:family w:val="auto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CF"/>
    <w:rsid w:val="004119CF"/>
    <w:rsid w:val="009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280B3-0477-4D8F-B33E-DBB0AAA0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" w:eastAsia="gl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795</Characters>
  <Application>Microsoft Office Word</Application>
  <DocSecurity>0</DocSecurity>
  <Lines>6</Lines>
  <Paragraphs>1</Paragraphs>
  <ScaleCrop>false</ScaleCrop>
  <Company>Everis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 ARROJO LONGUEIRA</cp:lastModifiedBy>
  <cp:revision>2</cp:revision>
  <dcterms:created xsi:type="dcterms:W3CDTF">2020-09-25T07:41:00Z</dcterms:created>
  <dcterms:modified xsi:type="dcterms:W3CDTF">2020-09-25T07:46:00Z</dcterms:modified>
</cp:coreProperties>
</file>