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4278630</wp:posOffset>
                </wp:positionH>
                <wp:positionV relativeFrom="paragraph">
                  <wp:posOffset>-76200</wp:posOffset>
                </wp:positionV>
                <wp:extent cx="1623060" cy="949325"/>
                <wp:effectExtent l="0" t="0" r="0" b="3175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94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616149" cy="840541"/>
                                  <wp:effectExtent l="0" t="0" r="3175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7954" cy="841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6B720F" w:rsidRDefault="00037692" w:rsidP="006B720F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36.9pt;margin-top:-6pt;width:127.8pt;height:7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616149" cy="840541"/>
                            <wp:effectExtent l="0" t="0" r="3175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7954" cy="841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6B720F" w:rsidRDefault="00037692" w:rsidP="006B720F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8214F">
        <w:rPr>
          <w:color w:val="FFFFFF" w:themeColor="background1"/>
        </w:rPr>
        <w:t xml:space="preserve">As ondas son un dos fenómenos oceánicos máis espectaculares. En Galicia estamos acostumados a recibir temporais con fortes </w:t>
      </w:r>
      <w:proofErr w:type="spellStart"/>
      <w:r w:rsidR="0038214F">
        <w:rPr>
          <w:color w:val="FFFFFF" w:themeColor="background1"/>
        </w:rPr>
        <w:t>ondaxes</w:t>
      </w:r>
      <w:proofErr w:type="spellEnd"/>
      <w:r w:rsidR="0038214F">
        <w:rPr>
          <w:color w:val="FFFFFF" w:themeColor="background1"/>
        </w:rPr>
        <w:t xml:space="preserve"> todos os anos. Neste estudo imos analizar a evolución da altura das ondas nos últimos anos a pa</w:t>
      </w:r>
      <w:r w:rsidR="002E1D65">
        <w:rPr>
          <w:color w:val="FFFFFF" w:themeColor="background1"/>
        </w:rPr>
        <w:t>rtir dos datos históricos de Po</w:t>
      </w:r>
      <w:r w:rsidR="0038214F">
        <w:rPr>
          <w:color w:val="FFFFFF" w:themeColor="background1"/>
        </w:rPr>
        <w:t>rtos de Estado.</w:t>
      </w:r>
      <w:r w:rsidR="006B720F">
        <w:rPr>
          <w:color w:val="FFFFFF" w:themeColor="background1"/>
        </w:rPr>
        <w:t xml:space="preserve"> 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6B720F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Precisaremos da información que nos achega</w:t>
      </w:r>
      <w:r w:rsidR="002E1D65">
        <w:rPr>
          <w:color w:val="FFFFFF" w:themeColor="background1"/>
        </w:rPr>
        <w:t xml:space="preserve"> Po</w:t>
      </w:r>
      <w:r w:rsidR="00351DFE">
        <w:rPr>
          <w:color w:val="FFFFFF" w:themeColor="background1"/>
        </w:rPr>
        <w:t>rtos do</w:t>
      </w:r>
      <w:r w:rsidR="004475A2">
        <w:rPr>
          <w:color w:val="FFFFFF" w:themeColor="background1"/>
        </w:rPr>
        <w:t xml:space="preserve"> Estado (</w:t>
      </w:r>
      <w:hyperlink r:id="rId10" w:tooltip="Abre nova ventá. Enlace SIX Puertos del Estado" w:history="1">
        <w:r w:rsidRPr="006B720F">
          <w:rPr>
            <w:rStyle w:val="Hipervnculo"/>
          </w:rPr>
          <w:t>aquí</w:t>
        </w:r>
      </w:hyperlink>
      <w:r>
        <w:rPr>
          <w:color w:val="FFFFFF" w:themeColor="background1"/>
        </w:rPr>
        <w:t xml:space="preserve">).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Default="004475A2" w:rsidP="002E1D65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Que son e como se producen as ondas? Como medimos as ondas?</w:t>
      </w:r>
      <w:r w:rsidR="006B720F">
        <w:rPr>
          <w:color w:val="FFFFFF" w:themeColor="background1"/>
        </w:rPr>
        <w:t xml:space="preserve"> </w:t>
      </w:r>
      <w:r w:rsidR="00B55382">
        <w:rPr>
          <w:color w:val="FFFFFF" w:themeColor="background1"/>
        </w:rPr>
        <w:t>Teñen algunha regularidade temporal?</w:t>
      </w:r>
    </w:p>
    <w:p w:rsidR="004475A2" w:rsidRDefault="006B720F" w:rsidP="006B720F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O re</w:t>
      </w:r>
      <w:r w:rsidR="002E1D65">
        <w:rPr>
          <w:color w:val="FFFFFF" w:themeColor="background1"/>
        </w:rPr>
        <w:t>curso proporcionado por Po</w:t>
      </w:r>
      <w:r w:rsidR="00351DFE">
        <w:rPr>
          <w:color w:val="FFFFFF" w:themeColor="background1"/>
        </w:rPr>
        <w:t>rtos do</w:t>
      </w:r>
      <w:r w:rsidR="004475A2">
        <w:rPr>
          <w:color w:val="FFFFFF" w:themeColor="background1"/>
        </w:rPr>
        <w:t xml:space="preserve"> Estado</w:t>
      </w:r>
      <w:r>
        <w:rPr>
          <w:color w:val="FFFFFF" w:themeColor="background1"/>
        </w:rPr>
        <w:t xml:space="preserve"> resulta moi fácil de empregar pero é importante familiarizarnos con el antes de empezar</w:t>
      </w:r>
      <w:r w:rsidR="004475A2">
        <w:rPr>
          <w:color w:val="FFFFFF" w:themeColor="background1"/>
        </w:rPr>
        <w:t>:</w:t>
      </w:r>
    </w:p>
    <w:p w:rsidR="004475A2" w:rsidRPr="004475A2" w:rsidRDefault="004475A2" w:rsidP="004475A2">
      <w:pPr>
        <w:pStyle w:val="Prrafodelista"/>
        <w:numPr>
          <w:ilvl w:val="1"/>
          <w:numId w:val="1"/>
        </w:numPr>
        <w:rPr>
          <w:color w:val="FFFFFF" w:themeColor="background1"/>
        </w:rPr>
      </w:pPr>
      <w:r w:rsidRPr="004475A2">
        <w:rPr>
          <w:color w:val="FFFFFF" w:themeColor="background1"/>
        </w:rPr>
        <w:t xml:space="preserve">No cadro da dereita escollemos datos históricos de </w:t>
      </w:r>
      <w:proofErr w:type="spellStart"/>
      <w:r w:rsidRPr="004475A2">
        <w:rPr>
          <w:color w:val="FFFFFF" w:themeColor="background1"/>
        </w:rPr>
        <w:t>oleaxe</w:t>
      </w:r>
      <w:proofErr w:type="spellEnd"/>
      <w:r w:rsidRPr="004475A2">
        <w:rPr>
          <w:color w:val="FFFFFF" w:themeColor="background1"/>
        </w:rPr>
        <w:t>.</w:t>
      </w:r>
    </w:p>
    <w:p w:rsidR="006B720F" w:rsidRDefault="004475A2" w:rsidP="004475A2">
      <w:pPr>
        <w:pStyle w:val="Prrafodelista"/>
        <w:numPr>
          <w:ilvl w:val="1"/>
          <w:numId w:val="1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Localizamos as boias que queremos analizar.</w:t>
      </w:r>
    </w:p>
    <w:p w:rsidR="004475A2" w:rsidRPr="000C644D" w:rsidRDefault="004475A2" w:rsidP="004475A2">
      <w:pPr>
        <w:pStyle w:val="Prrafodelista"/>
        <w:numPr>
          <w:ilvl w:val="1"/>
          <w:numId w:val="1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Buscamos a opción que nos permite coñecer a altura máxima de onda dende o ano 1998.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B55382" w:rsidRDefault="00B55382" w:rsidP="00B55382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A maior altura de onda corresponderá con... (verán, Inverno, xaneiro, abril...) As boias do norte de Galicia terán... (maior, igual, menor altura de ondas que...)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A52416" w:rsidRPr="002E1D65" w:rsidRDefault="00A52416" w:rsidP="002E1D65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Empregando a páxina de </w:t>
      </w:r>
      <w:r w:rsidR="00B55382">
        <w:rPr>
          <w:color w:val="FFFFFF" w:themeColor="background1"/>
        </w:rPr>
        <w:t>Portos do Estado analizaremos o histórico de ondas dende o ano 1998 nun mínimo de catro boias de Galicia.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B55382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 xml:space="preserve">Analizaremos os resultados </w:t>
      </w:r>
      <w:r w:rsidR="00A52416">
        <w:rPr>
          <w:color w:val="FFFFFF" w:themeColor="background1"/>
        </w:rPr>
        <w:t>e compararemos os datos 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C311F" w:rsidRDefault="002C311F" w:rsidP="002C311F">
      <w:pPr>
        <w:tabs>
          <w:tab w:val="left" w:pos="-709"/>
        </w:tabs>
        <w:ind w:right="-568"/>
        <w:jc w:val="both"/>
        <w:rPr>
          <w:color w:val="FFFFFF" w:themeColor="background1"/>
        </w:rPr>
      </w:pPr>
    </w:p>
    <w:p w:rsidR="002C311F" w:rsidRPr="002C311F" w:rsidRDefault="002C311F" w:rsidP="002C311F">
      <w:pPr>
        <w:tabs>
          <w:tab w:val="left" w:pos="-709"/>
        </w:tabs>
        <w:ind w:right="-568"/>
        <w:jc w:val="center"/>
        <w:rPr>
          <w:color w:val="FFFFFF" w:themeColor="background1"/>
          <w:sz w:val="28"/>
        </w:rPr>
      </w:pPr>
    </w:p>
    <w:p w:rsidR="002C311F" w:rsidRDefault="002C311F" w:rsidP="002C311F">
      <w:pPr>
        <w:tabs>
          <w:tab w:val="left" w:pos="-709"/>
        </w:tabs>
        <w:ind w:right="-568"/>
        <w:jc w:val="center"/>
        <w:rPr>
          <w:color w:val="FFFFFF" w:themeColor="background1"/>
          <w:sz w:val="28"/>
        </w:rPr>
      </w:pPr>
      <w:r w:rsidRPr="002C311F">
        <w:rPr>
          <w:color w:val="FFFFFF" w:themeColor="background1"/>
          <w:sz w:val="28"/>
        </w:rPr>
        <w:t>Este deseño do proxecto de investigación non é máis que unha proposta.</w:t>
      </w:r>
    </w:p>
    <w:p w:rsidR="002C311F" w:rsidRPr="002C311F" w:rsidRDefault="002C311F" w:rsidP="002C311F">
      <w:pPr>
        <w:tabs>
          <w:tab w:val="left" w:pos="-709"/>
        </w:tabs>
        <w:ind w:right="-568"/>
        <w:jc w:val="center"/>
        <w:rPr>
          <w:color w:val="FFFFFF" w:themeColor="background1"/>
          <w:sz w:val="28"/>
        </w:rPr>
      </w:pPr>
    </w:p>
    <w:p w:rsidR="002C311F" w:rsidRPr="002C311F" w:rsidRDefault="002C311F" w:rsidP="002C311F">
      <w:pPr>
        <w:tabs>
          <w:tab w:val="left" w:pos="-709"/>
        </w:tabs>
        <w:ind w:right="-568"/>
        <w:jc w:val="center"/>
        <w:rPr>
          <w:color w:val="FFFFFF" w:themeColor="background1"/>
          <w:sz w:val="28"/>
        </w:rPr>
      </w:pPr>
      <w:r w:rsidRPr="002C311F">
        <w:rPr>
          <w:color w:val="FFFFFF" w:themeColor="background1"/>
          <w:sz w:val="28"/>
        </w:rPr>
        <w:t>Na túa man está m</w:t>
      </w:r>
      <w:bookmarkStart w:id="0" w:name="_GoBack"/>
      <w:bookmarkEnd w:id="0"/>
      <w:r w:rsidRPr="002C311F">
        <w:rPr>
          <w:color w:val="FFFFFF" w:themeColor="background1"/>
          <w:sz w:val="28"/>
        </w:rPr>
        <w:t>odificalo para facelo o teu proxecto.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Pr="00F22A50" w:rsidRDefault="00F22A50" w:rsidP="00F22A50">
      <w:pPr>
        <w:ind w:left="-567" w:right="-568"/>
        <w:jc w:val="both"/>
        <w:rPr>
          <w:color w:val="FFFFFF" w:themeColor="background1"/>
        </w:rPr>
      </w:pPr>
    </w:p>
    <w:sectPr w:rsidR="00F22A50" w:rsidRPr="00F22A50" w:rsidSect="00F22A50">
      <w:headerReference w:type="default" r:id="rId11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71" w:rsidRDefault="00205F71" w:rsidP="00F22A50">
      <w:r>
        <w:separator/>
      </w:r>
    </w:p>
  </w:endnote>
  <w:endnote w:type="continuationSeparator" w:id="0">
    <w:p w:rsidR="00205F71" w:rsidRDefault="00205F71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71" w:rsidRDefault="00205F71" w:rsidP="00F22A50">
      <w:r>
        <w:separator/>
      </w:r>
    </w:p>
  </w:footnote>
  <w:footnote w:type="continuationSeparator" w:id="0">
    <w:p w:rsidR="00205F71" w:rsidRDefault="00205F71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38214F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 xml:space="preserve">Estudo histórico de </w:t>
    </w:r>
    <w:proofErr w:type="spellStart"/>
    <w:r>
      <w:rPr>
        <w:color w:val="FFFFFF" w:themeColor="background1"/>
        <w:sz w:val="28"/>
      </w:rPr>
      <w:t>ondaxe</w:t>
    </w:r>
    <w:proofErr w:type="spellEnd"/>
    <w:r>
      <w:rPr>
        <w:color w:val="FFFFFF" w:themeColor="background1"/>
        <w:sz w:val="28"/>
      </w:rPr>
      <w:t xml:space="preserve"> en Galicia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72964BC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B02EB"/>
    <w:rsid w:val="000C644D"/>
    <w:rsid w:val="001104B7"/>
    <w:rsid w:val="0015428C"/>
    <w:rsid w:val="001C5D17"/>
    <w:rsid w:val="001E1C98"/>
    <w:rsid w:val="00205F71"/>
    <w:rsid w:val="00216EF5"/>
    <w:rsid w:val="002C20E1"/>
    <w:rsid w:val="002C311F"/>
    <w:rsid w:val="002E1D65"/>
    <w:rsid w:val="002F488C"/>
    <w:rsid w:val="002F773E"/>
    <w:rsid w:val="00300119"/>
    <w:rsid w:val="00302F5C"/>
    <w:rsid w:val="00351DFE"/>
    <w:rsid w:val="0037200F"/>
    <w:rsid w:val="0038214F"/>
    <w:rsid w:val="003B3D77"/>
    <w:rsid w:val="00432257"/>
    <w:rsid w:val="004475A2"/>
    <w:rsid w:val="004729CA"/>
    <w:rsid w:val="0050683F"/>
    <w:rsid w:val="0052584C"/>
    <w:rsid w:val="0062371D"/>
    <w:rsid w:val="006B720F"/>
    <w:rsid w:val="007E5F1A"/>
    <w:rsid w:val="007F2021"/>
    <w:rsid w:val="00827E95"/>
    <w:rsid w:val="008D0311"/>
    <w:rsid w:val="00910831"/>
    <w:rsid w:val="009127FA"/>
    <w:rsid w:val="00A43013"/>
    <w:rsid w:val="00A52416"/>
    <w:rsid w:val="00A52BDD"/>
    <w:rsid w:val="00A63463"/>
    <w:rsid w:val="00A77D68"/>
    <w:rsid w:val="00AE1B6C"/>
    <w:rsid w:val="00B55382"/>
    <w:rsid w:val="00C11B0E"/>
    <w:rsid w:val="00C219B9"/>
    <w:rsid w:val="00D72FC2"/>
    <w:rsid w:val="00DC6F65"/>
    <w:rsid w:val="00E2547B"/>
    <w:rsid w:val="00F22A50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uertos.es/es-es/oceanografia/Paginas/portus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8</cp:revision>
  <dcterms:created xsi:type="dcterms:W3CDTF">2016-05-31T16:11:00Z</dcterms:created>
  <dcterms:modified xsi:type="dcterms:W3CDTF">2016-06-23T11:32:00Z</dcterms:modified>
</cp:coreProperties>
</file>