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D10E0" w14:textId="77777777" w:rsidR="00FD666F" w:rsidRDefault="005A0A4E" w:rsidP="00EB33FA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007BC4"/>
        <w:spacing w:before="240" w:after="120"/>
        <w:jc w:val="center"/>
        <w:rPr>
          <w:rFonts w:ascii="Atkinson Hyperlegible" w:eastAsia="Atkinson Hyperlegible" w:hAnsi="Atkinson Hyperlegible" w:cs="Atkinson Hyperlegible"/>
          <w:b/>
          <w:color w:val="FFFFFF"/>
          <w:sz w:val="56"/>
          <w:szCs w:val="56"/>
        </w:rPr>
      </w:pPr>
      <w:r>
        <w:rPr>
          <w:rFonts w:ascii="Atkinson Hyperlegible" w:eastAsia="Atkinson Hyperlegible" w:hAnsi="Atkinson Hyperlegible" w:cs="Atkinson Hyperlegible"/>
          <w:b/>
          <w:color w:val="FFFFFF"/>
          <w:sz w:val="56"/>
          <w:szCs w:val="56"/>
        </w:rPr>
        <w:t>DIARIO DE APRENDIZAXE</w:t>
      </w:r>
    </w:p>
    <w:p w14:paraId="2301DFEC" w14:textId="56FE74E9" w:rsidR="00FD666F" w:rsidRPr="00EB33FA" w:rsidRDefault="00F648FC" w:rsidP="00EB33FA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Liberation Sans" w:eastAsia="Liberation Sans" w:hAnsi="Liberation Sans" w:cs="Liberation Sans"/>
          <w:color w:val="000000"/>
          <w:sz w:val="28"/>
          <w:szCs w:val="28"/>
        </w:rPr>
      </w:pPr>
      <w:r>
        <w:rPr>
          <w:rFonts w:ascii="Liberation Sans" w:eastAsia="Liberation Sans" w:hAnsi="Liberation Sans" w:cs="Liberation Sans"/>
          <w:noProof/>
          <w:color w:val="000000"/>
          <w:sz w:val="28"/>
          <w:szCs w:val="28"/>
        </w:rPr>
        <w:drawing>
          <wp:inline distT="0" distB="0" distL="0" distR="0" wp14:anchorId="7AD7E76E" wp14:editId="59D738C4">
            <wp:extent cx="6120130" cy="2448560"/>
            <wp:effectExtent l="0" t="0" r="0" b="889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alAr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8132A" w14:textId="77777777" w:rsidR="00FD666F" w:rsidRDefault="00FD666F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jc w:val="center"/>
        <w:rPr>
          <w:color w:val="000000"/>
        </w:rPr>
      </w:pPr>
    </w:p>
    <w:p w14:paraId="7AF87ECD" w14:textId="77777777" w:rsidR="00FD666F" w:rsidRDefault="00FD666F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</w:rPr>
      </w:pPr>
    </w:p>
    <w:p w14:paraId="2A256DD1" w14:textId="77777777" w:rsidR="00FD666F" w:rsidRDefault="005A0A4E">
      <w:pPr>
        <w:jc w:val="both"/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  <w:color w:val="007BC4"/>
        </w:rPr>
        <w:t xml:space="preserve">Diario de </w:t>
      </w:r>
      <w:proofErr w:type="spellStart"/>
      <w:r>
        <w:rPr>
          <w:rFonts w:ascii="Atkinson Hyperlegible" w:eastAsia="Atkinson Hyperlegible" w:hAnsi="Atkinson Hyperlegible" w:cs="Atkinson Hyperlegible"/>
          <w:b/>
          <w:color w:val="007BC4"/>
        </w:rPr>
        <w:t>aprendizaxe</w:t>
      </w:r>
      <w:proofErr w:type="spellEnd"/>
      <w:r>
        <w:rPr>
          <w:rFonts w:ascii="Atkinson Hyperlegible" w:eastAsia="Atkinson Hyperlegible" w:hAnsi="Atkinson Hyperlegible" w:cs="Atkinson Hyperlegible"/>
          <w:b/>
          <w:color w:val="007BC4"/>
        </w:rPr>
        <w:t xml:space="preserve"> individual de:</w:t>
      </w:r>
    </w:p>
    <w:tbl>
      <w:tblPr>
        <w:tblStyle w:val="a"/>
        <w:tblW w:w="9638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13"/>
        <w:gridCol w:w="1758"/>
        <w:gridCol w:w="1567"/>
      </w:tblGrid>
      <w:tr w:rsidR="006A4058" w:rsidRPr="006A4058" w14:paraId="14006A0D" w14:textId="77777777">
        <w:trPr>
          <w:trHeight w:val="420"/>
        </w:trPr>
        <w:tc>
          <w:tcPr>
            <w:tcW w:w="9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F2F9"/>
          </w:tcPr>
          <w:p w14:paraId="78F2C1C4" w14:textId="77777777" w:rsidR="00FD666F" w:rsidRPr="006A4058" w:rsidRDefault="005A0A4E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  <w:b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b/>
                <w:color w:val="002B4A"/>
              </w:rPr>
              <w:t>Nome:</w:t>
            </w:r>
          </w:p>
        </w:tc>
      </w:tr>
      <w:tr w:rsidR="006A4058" w:rsidRPr="006A4058" w14:paraId="5677FA59" w14:textId="77777777">
        <w:tc>
          <w:tcPr>
            <w:tcW w:w="6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F13349" w14:textId="163D4F65" w:rsidR="00FD666F" w:rsidRPr="006A4058" w:rsidRDefault="005A0A4E">
            <w:pPr>
              <w:jc w:val="both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Materia: Educación </w:t>
            </w:r>
            <w:proofErr w:type="spellStart"/>
            <w:r w:rsidR="00F648FC">
              <w:rPr>
                <w:rFonts w:ascii="Atkinson Hyperlegible" w:eastAsia="Atkinson Hyperlegible" w:hAnsi="Atkinson Hyperlegible" w:cs="Atkinson Hyperlegible"/>
                <w:color w:val="002B4A"/>
              </w:rPr>
              <w:t>V</w:t>
            </w: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lástica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, visual e </w:t>
            </w:r>
            <w:r w:rsidR="00F648FC">
              <w:rPr>
                <w:rFonts w:ascii="Atkinson Hyperlegible" w:eastAsia="Atkinson Hyperlegible" w:hAnsi="Atkinson Hyperlegible" w:cs="Atkinson Hyperlegible"/>
                <w:color w:val="002B4A"/>
              </w:rPr>
              <w:t>A</w:t>
            </w: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udiovisual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96B0F" w14:textId="77777777" w:rsidR="00FD666F" w:rsidRPr="006A4058" w:rsidRDefault="005A0A4E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Curso: 1º ESO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F2F9"/>
          </w:tcPr>
          <w:p w14:paraId="399CFBE3" w14:textId="77777777" w:rsidR="00FD666F" w:rsidRPr="006A4058" w:rsidRDefault="005A0A4E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  <w:color w:val="002B4A"/>
                <w:sz w:val="22"/>
                <w:szCs w:val="22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  <w:sz w:val="22"/>
                <w:szCs w:val="22"/>
              </w:rPr>
              <w:t>Grupo:</w:t>
            </w:r>
          </w:p>
        </w:tc>
      </w:tr>
    </w:tbl>
    <w:p w14:paraId="78C3B022" w14:textId="77777777" w:rsidR="00EB33FA" w:rsidRPr="006A4058" w:rsidRDefault="00EB33FA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</w:p>
    <w:p w14:paraId="06490663" w14:textId="77777777" w:rsidR="00EB33FA" w:rsidRPr="006A4058" w:rsidRDefault="00EB33FA" w:rsidP="00EB33FA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Atkinson Hyperlegible" w:eastAsia="Atkinson Hyperlegible" w:hAnsi="Atkinson Hyperlegible" w:cs="Atkinson Hyperlegible"/>
          <w:b/>
          <w:color w:val="002B4A"/>
          <w:sz w:val="32"/>
          <w:szCs w:val="32"/>
        </w:rPr>
      </w:pPr>
      <w:r w:rsidRPr="006A4058">
        <w:rPr>
          <w:rFonts w:ascii="Atkinson Hyperlegible" w:eastAsia="Atkinson Hyperlegible" w:hAnsi="Atkinson Hyperlegible" w:cs="Atkinson Hyperlegible"/>
          <w:b/>
          <w:color w:val="002B4A"/>
          <w:sz w:val="32"/>
          <w:szCs w:val="32"/>
        </w:rPr>
        <w:t>Índice</w:t>
      </w:r>
    </w:p>
    <w:sdt>
      <w:sdtPr>
        <w:rPr>
          <w:color w:val="002B4A"/>
        </w:rPr>
        <w:id w:val="444355118"/>
        <w:docPartObj>
          <w:docPartGallery w:val="Table of Contents"/>
          <w:docPartUnique/>
        </w:docPartObj>
      </w:sdtPr>
      <w:sdtEndPr/>
      <w:sdtContent>
        <w:p w14:paraId="3A86B08C" w14:textId="0E46FF49" w:rsidR="00EB33FA" w:rsidRPr="00F648FC" w:rsidRDefault="00EB33FA" w:rsidP="00EB33F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2B4A"/>
            </w:rPr>
          </w:pPr>
          <w:r w:rsidRPr="006A4058">
            <w:rPr>
              <w:color w:val="002B4A"/>
            </w:rPr>
            <w:fldChar w:fldCharType="begin"/>
          </w:r>
          <w:r w:rsidRPr="006A4058">
            <w:rPr>
              <w:color w:val="002B4A"/>
            </w:rPr>
            <w:instrText xml:space="preserve"> TOC \h \u \z \t "Heading 1,1,"</w:instrText>
          </w:r>
          <w:r w:rsidRPr="006A4058">
            <w:rPr>
              <w:color w:val="002B4A"/>
            </w:rPr>
            <w:fldChar w:fldCharType="separate"/>
          </w:r>
          <w:hyperlink w:anchor="_gjdgxs">
            <w:r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INSTRUCIÓNS E IDENTIFICACIÓN </w:t>
            </w:r>
          </w:hyperlink>
          <w:hyperlink w:anchor="_gjdgxs">
            <w:r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>DO ALUMNADO</w:t>
            </w:r>
          </w:hyperlink>
          <w:r w:rsidRPr="00F648FC">
            <w:rPr>
              <w:rFonts w:ascii="Atkinson Hyperlegible" w:eastAsia="Atkinson Hyperlegible" w:hAnsi="Atkinson Hyperlegible" w:cs="Atkinson Hyperlegible"/>
              <w:color w:val="002B4A"/>
            </w:rPr>
            <w:t xml:space="preserve">                                                                                       </w:t>
          </w:r>
          <w:hyperlink w:anchor="_gjdgxs">
            <w:r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>2</w:t>
            </w:r>
          </w:hyperlink>
        </w:p>
        <w:p w14:paraId="5C2FC79F" w14:textId="54084CCF" w:rsidR="00EB33FA" w:rsidRPr="00F648FC" w:rsidRDefault="00956745" w:rsidP="00EB33F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2B4A"/>
            </w:rPr>
          </w:pPr>
          <w:hyperlink w:anchor="_1fob9te">
            <w:r w:rsidR="00EB33FA"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FASE 1: </w:t>
            </w:r>
          </w:hyperlink>
          <w:proofErr w:type="spellStart"/>
          <w:r w:rsidR="00EB33FA" w:rsidRPr="00F648FC">
            <w:rPr>
              <w:rFonts w:ascii="Atkinson Hyperlegible" w:eastAsia="Atkinson Hyperlegible" w:hAnsi="Atkinson Hyperlegible" w:cs="Atkinson Hyperlegible"/>
              <w:color w:val="002B4A"/>
            </w:rPr>
            <w:t>Gústanvos</w:t>
          </w:r>
          <w:proofErr w:type="spellEnd"/>
          <w:r w:rsidR="00EB33FA" w:rsidRPr="00F648FC">
            <w:rPr>
              <w:rFonts w:ascii="Atkinson Hyperlegible" w:eastAsia="Atkinson Hyperlegible" w:hAnsi="Atkinson Hyperlegible" w:cs="Atkinson Hyperlegible"/>
              <w:color w:val="002B4A"/>
            </w:rPr>
            <w:t xml:space="preserve"> os </w:t>
          </w:r>
          <w:proofErr w:type="spellStart"/>
          <w:r w:rsidR="00EB33FA" w:rsidRPr="00F648FC">
            <w:rPr>
              <w:rFonts w:ascii="Atkinson Hyperlegible" w:eastAsia="Atkinson Hyperlegible" w:hAnsi="Atkinson Hyperlegible" w:cs="Atkinson Hyperlegible"/>
              <w:color w:val="002B4A"/>
            </w:rPr>
            <w:t>agasallos</w:t>
          </w:r>
          <w:proofErr w:type="spellEnd"/>
          <w:r w:rsidR="00EB33FA" w:rsidRPr="00F648FC">
            <w:rPr>
              <w:rFonts w:ascii="Atkinson Hyperlegible" w:eastAsia="Atkinson Hyperlegible" w:hAnsi="Atkinson Hyperlegible" w:cs="Atkinson Hyperlegible"/>
              <w:color w:val="002B4A"/>
            </w:rPr>
            <w:t>?</w:t>
          </w:r>
          <w:hyperlink w:anchor="_1fob9te"/>
          <w:hyperlink w:anchor="_1fob9te">
            <w:r w:rsidR="00EB33FA"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ab/>
              <w:t>3</w:t>
            </w:r>
          </w:hyperlink>
        </w:p>
        <w:p w14:paraId="3009F3A8" w14:textId="77777777" w:rsidR="00EB33FA" w:rsidRPr="00F648FC" w:rsidRDefault="00956745" w:rsidP="00EB33F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2B4A"/>
            </w:rPr>
          </w:pPr>
          <w:hyperlink w:anchor="_1t3h5sf">
            <w:r w:rsidR="00EB33FA"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FASE 2: </w:t>
            </w:r>
          </w:hyperlink>
          <w:r w:rsidR="00EB33FA" w:rsidRPr="00F648FC">
            <w:rPr>
              <w:rFonts w:ascii="Atkinson Hyperlegible" w:eastAsia="Atkinson Hyperlegible" w:hAnsi="Atkinson Hyperlegible" w:cs="Atkinson Hyperlegible"/>
              <w:color w:val="002B4A"/>
            </w:rPr>
            <w:t>Formas e perspectivas</w:t>
          </w:r>
          <w:hyperlink w:anchor="_1t3h5sf"/>
          <w:hyperlink w:anchor="_1t3h5sf">
            <w:r w:rsidR="00EB33FA"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ab/>
              <w:t>6</w:t>
            </w:r>
          </w:hyperlink>
        </w:p>
        <w:p w14:paraId="08D54628" w14:textId="1A2C3E14" w:rsidR="00EB33FA" w:rsidRPr="00F648FC" w:rsidRDefault="00956745" w:rsidP="00EB33F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2B4A"/>
            </w:rPr>
          </w:pPr>
          <w:hyperlink w:anchor="_4d34og8">
            <w:r w:rsidR="00EB33FA"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FASE 3: </w:t>
            </w:r>
          </w:hyperlink>
          <w:r w:rsidR="00EB33FA" w:rsidRPr="00F648FC">
            <w:rPr>
              <w:rFonts w:ascii="Atkinson Hyperlegible" w:hAnsi="Atkinson Hyperlegible"/>
              <w:color w:val="002B4A"/>
            </w:rPr>
            <w:t xml:space="preserve">A xeometría rodéavos: aprendendo, debuxando e construíndo </w:t>
          </w:r>
          <w:hyperlink w:anchor="_4d34og8">
            <w:r w:rsidR="00EB33FA"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ab/>
            </w:r>
          </w:hyperlink>
          <w:r w:rsidR="00EB33FA" w:rsidRPr="00F648FC">
            <w:rPr>
              <w:rFonts w:ascii="Atkinson Hyperlegible" w:hAnsi="Atkinson Hyperlegible"/>
              <w:color w:val="002B4A"/>
            </w:rPr>
            <w:t>7</w:t>
          </w:r>
        </w:p>
        <w:p w14:paraId="78F12300" w14:textId="291C0197" w:rsidR="00EB33FA" w:rsidRPr="00F648FC" w:rsidRDefault="00956745" w:rsidP="00EB33F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2B4A"/>
            </w:rPr>
          </w:pPr>
          <w:hyperlink w:anchor="_2s8eyo1">
            <w:r w:rsidR="00EB33FA"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FASE 4: </w:t>
            </w:r>
          </w:hyperlink>
          <w:hyperlink w:anchor="_2s8eyo1">
            <w:r w:rsidR="00EB33FA"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>O reto - EmbalArte</w:t>
            </w:r>
          </w:hyperlink>
          <w:hyperlink w:anchor="_2s8eyo1">
            <w:r w:rsidR="00EB33FA"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ab/>
            </w:r>
          </w:hyperlink>
          <w:r w:rsidR="00EB33FA" w:rsidRPr="00F648FC">
            <w:rPr>
              <w:rFonts w:ascii="Atkinson Hyperlegible" w:hAnsi="Atkinson Hyperlegible"/>
              <w:color w:val="002B4A"/>
            </w:rPr>
            <w:t>9</w:t>
          </w:r>
        </w:p>
        <w:p w14:paraId="53CBFBBA" w14:textId="1DB81AFD" w:rsidR="00EB33FA" w:rsidRPr="006A4058" w:rsidRDefault="00956745" w:rsidP="00EB33FA">
          <w:pPr>
            <w:jc w:val="both"/>
            <w:rPr>
              <w:color w:val="002B4A"/>
            </w:rPr>
          </w:pPr>
          <w:hyperlink w:anchor="_17dp8vu">
            <w:r w:rsidR="00EB33FA"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FASE 5: </w:t>
            </w:r>
          </w:hyperlink>
          <w:hyperlink w:anchor="_17dp8vu">
            <w:r w:rsidR="00EB33FA"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>Conclusións</w:t>
            </w:r>
          </w:hyperlink>
          <w:hyperlink w:anchor="_17dp8vu">
            <w:r w:rsidR="00EB33FA" w:rsidRPr="00F648FC">
              <w:rPr>
                <w:rFonts w:ascii="Atkinson Hyperlegible" w:eastAsia="Atkinson Hyperlegible" w:hAnsi="Atkinson Hyperlegible" w:cs="Atkinson Hyperlegible"/>
                <w:color w:val="002B4A"/>
              </w:rPr>
              <w:tab/>
            </w:r>
          </w:hyperlink>
          <w:r w:rsidR="00EB33FA" w:rsidRPr="00F648FC">
            <w:rPr>
              <w:rFonts w:ascii="Atkinson Hyperlegible" w:eastAsia="Atkinson Hyperlegible" w:hAnsi="Atkinson Hyperlegible" w:cs="Atkinson Hyperlegible"/>
              <w:color w:val="002B4A"/>
            </w:rPr>
            <w:t xml:space="preserve">                        </w:t>
          </w:r>
          <w:r w:rsidR="00EB33FA" w:rsidRPr="006A4058">
            <w:rPr>
              <w:rFonts w:ascii="Atkinson Hyperlegible" w:eastAsia="Atkinson Hyperlegible" w:hAnsi="Atkinson Hyperlegible" w:cs="Atkinson Hyperlegible"/>
              <w:color w:val="002B4A"/>
            </w:rPr>
            <w:t xml:space="preserve">                                                                                                             </w:t>
          </w:r>
          <w:r w:rsidR="00EB33FA" w:rsidRPr="006A4058">
            <w:rPr>
              <w:color w:val="002B4A"/>
            </w:rPr>
            <w:t>10</w:t>
          </w:r>
          <w:r w:rsidR="00EB33FA" w:rsidRPr="006A4058">
            <w:rPr>
              <w:color w:val="002B4A"/>
            </w:rPr>
            <w:fldChar w:fldCharType="end"/>
          </w:r>
        </w:p>
      </w:sdtContent>
    </w:sdt>
    <w:p w14:paraId="2EF0DF14" w14:textId="21769A85" w:rsidR="00EB33FA" w:rsidRPr="006A4058" w:rsidRDefault="00EB33FA" w:rsidP="00EB33FA">
      <w:pPr>
        <w:rPr>
          <w:color w:val="002B4A"/>
        </w:rPr>
      </w:pPr>
    </w:p>
    <w:p w14:paraId="5A383013" w14:textId="5E12B6A2" w:rsidR="00EB33FA" w:rsidRPr="006A4058" w:rsidRDefault="00EB33FA" w:rsidP="00EB33FA">
      <w:pPr>
        <w:rPr>
          <w:color w:val="002B4A"/>
        </w:rPr>
      </w:pPr>
      <w:r w:rsidRPr="006A4058">
        <w:rPr>
          <w:noProof/>
          <w:color w:val="002B4A"/>
        </w:rPr>
        <w:drawing>
          <wp:anchor distT="0" distB="0" distL="114300" distR="114300" simplePos="0" relativeHeight="251662336" behindDoc="1" locked="0" layoutInCell="1" allowOverlap="1" wp14:anchorId="32E88A32" wp14:editId="1983C24D">
            <wp:simplePos x="0" y="0"/>
            <wp:positionH relativeFrom="margin">
              <wp:align>center</wp:align>
            </wp:positionH>
            <wp:positionV relativeFrom="paragraph">
              <wp:posOffset>167640</wp:posOffset>
            </wp:positionV>
            <wp:extent cx="1440362" cy="457200"/>
            <wp:effectExtent l="0" t="0" r="7620" b="0"/>
            <wp:wrapNone/>
            <wp:docPr id="8" name="Copia de Imagen1 Copy 1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362" cy="457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ED438F1" w14:textId="389934A6" w:rsidR="00EB33FA" w:rsidRPr="006A4058" w:rsidRDefault="00EB33FA" w:rsidP="00EB33FA">
      <w:pPr>
        <w:rPr>
          <w:color w:val="002B4A"/>
        </w:rPr>
      </w:pPr>
    </w:p>
    <w:p w14:paraId="332839C6" w14:textId="17FDF015" w:rsidR="00EB33FA" w:rsidRPr="006A4058" w:rsidRDefault="00EB33FA" w:rsidP="00EB33FA">
      <w:pPr>
        <w:tabs>
          <w:tab w:val="left" w:pos="6408"/>
        </w:tabs>
        <w:rPr>
          <w:color w:val="002B4A"/>
        </w:rPr>
        <w:sectPr w:rsidR="00EB33FA" w:rsidRPr="006A4058">
          <w:pgSz w:w="11906" w:h="16838"/>
          <w:pgMar w:top="1134" w:right="1134" w:bottom="1134" w:left="1134" w:header="0" w:footer="0" w:gutter="0"/>
          <w:pgNumType w:start="1"/>
          <w:cols w:space="720"/>
        </w:sectPr>
      </w:pPr>
      <w:r w:rsidRPr="006A4058">
        <w:rPr>
          <w:color w:val="002B4A"/>
        </w:rPr>
        <w:tab/>
      </w:r>
    </w:p>
    <w:p w14:paraId="5EBF76D4" w14:textId="77777777" w:rsidR="00FD666F" w:rsidRPr="006A4058" w:rsidRDefault="005A0A4E" w:rsidP="00EB33FA">
      <w:pPr>
        <w:pStyle w:val="Ttulo1"/>
        <w:spacing w:before="0" w:after="0"/>
        <w:jc w:val="center"/>
      </w:pPr>
      <w:r w:rsidRPr="006A4058">
        <w:lastRenderedPageBreak/>
        <w:t>INSTRUCIÓNS</w:t>
      </w:r>
    </w:p>
    <w:p w14:paraId="723E943B" w14:textId="77777777" w:rsidR="00FD666F" w:rsidRPr="006A4058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A idea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diario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é que,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ademais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de ser un </w:t>
      </w:r>
      <w:r w:rsidRPr="006A4058">
        <w:rPr>
          <w:rFonts w:ascii="Atkinson Hyperlegible" w:eastAsia="Atkinson Hyperlegible" w:hAnsi="Atkinson Hyperlegible" w:cs="Atkinson Hyperlegible"/>
          <w:i/>
          <w:color w:val="002B4A"/>
        </w:rPr>
        <w:t>portfolio</w:t>
      </w: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individual,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contribúa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colaborativo por medio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dunha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posta en común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de que cubras cada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súas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fases.</w:t>
      </w:r>
    </w:p>
    <w:p w14:paraId="65C986E1" w14:textId="77777777" w:rsidR="00FD666F" w:rsidRPr="006A4058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Deberás cubrir cada apartado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diario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seguindo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instrucións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se facilitan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na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unidade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>.</w:t>
      </w:r>
    </w:p>
    <w:p w14:paraId="7F4851DB" w14:textId="77777777" w:rsidR="00FD666F" w:rsidRPr="006A4058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O diario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servirache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para:</w:t>
      </w:r>
    </w:p>
    <w:p w14:paraId="147942E3" w14:textId="77777777" w:rsidR="00FD666F" w:rsidRPr="006A4058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0B07A98D" w14:textId="77777777" w:rsidR="00FD666F" w:rsidRPr="006A4058" w:rsidRDefault="005A0A4E">
      <w:pPr>
        <w:numPr>
          <w:ilvl w:val="0"/>
          <w:numId w:val="4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 xml:space="preserve">Reflexionar </w:t>
      </w: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sobre a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túa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>.</w:t>
      </w:r>
    </w:p>
    <w:p w14:paraId="40004AB5" w14:textId="77777777" w:rsidR="00FD666F" w:rsidRPr="006A4058" w:rsidRDefault="005A0A4E">
      <w:pPr>
        <w:numPr>
          <w:ilvl w:val="0"/>
          <w:numId w:val="4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>Autoavaliarte</w:t>
      </w:r>
      <w:proofErr w:type="spellEnd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 xml:space="preserve">. </w:t>
      </w:r>
    </w:p>
    <w:p w14:paraId="663EDC57" w14:textId="77777777" w:rsidR="00FD666F" w:rsidRPr="006A4058" w:rsidRDefault="005A0A4E">
      <w:pPr>
        <w:numPr>
          <w:ilvl w:val="0"/>
          <w:numId w:val="4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 xml:space="preserve">Compartir información </w:t>
      </w: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cos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teus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compañeiros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compañeiras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de grupo.</w:t>
      </w:r>
    </w:p>
    <w:p w14:paraId="1497E69A" w14:textId="77777777" w:rsidR="00FD666F" w:rsidRPr="006A4058" w:rsidRDefault="005A0A4E">
      <w:pPr>
        <w:numPr>
          <w:ilvl w:val="0"/>
          <w:numId w:val="4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 xml:space="preserve">Conseguir o reto </w:t>
      </w:r>
      <w:proofErr w:type="spellStart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>proposto</w:t>
      </w:r>
      <w:proofErr w:type="spellEnd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>.</w:t>
      </w:r>
    </w:p>
    <w:p w14:paraId="22765220" w14:textId="77777777" w:rsidR="00FD666F" w:rsidRPr="006A4058" w:rsidRDefault="00FD666F">
      <w:pPr>
        <w:spacing w:line="276" w:lineRule="auto"/>
        <w:jc w:val="both"/>
        <w:rPr>
          <w:rFonts w:ascii="Atkinson Hyperlegible" w:eastAsia="Atkinson Hyperlegible" w:hAnsi="Atkinson Hyperlegible" w:cs="Atkinson Hyperlegible"/>
          <w:b/>
          <w:color w:val="002B4A"/>
          <w:sz w:val="26"/>
          <w:szCs w:val="26"/>
        </w:rPr>
      </w:pPr>
    </w:p>
    <w:p w14:paraId="30396799" w14:textId="77777777" w:rsidR="00FD666F" w:rsidRPr="006A4058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longo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diario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atoparás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actividades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individuais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 actividades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grupais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para as que se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emprega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seguinte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lenda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cores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fin de facilitar a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súa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diferenciación:</w:t>
      </w:r>
    </w:p>
    <w:p w14:paraId="2548277C" w14:textId="77777777" w:rsidR="00FD666F" w:rsidRPr="006A4058" w:rsidRDefault="005A0A4E">
      <w:pPr>
        <w:numPr>
          <w:ilvl w:val="0"/>
          <w:numId w:val="5"/>
        </w:numPr>
        <w:rPr>
          <w:rFonts w:ascii="Atkinson Hyperlegible" w:eastAsia="Atkinson Hyperlegible" w:hAnsi="Atkinson Hyperlegible" w:cs="Atkinson Hyperlegible"/>
          <w:color w:val="002B4A"/>
          <w:highlight w:val="cyan"/>
        </w:rPr>
      </w:pPr>
      <w:r w:rsidRPr="006A4058">
        <w:rPr>
          <w:rFonts w:ascii="Atkinson Hyperlegible" w:eastAsia="Atkinson Hyperlegible" w:hAnsi="Atkinson Hyperlegible" w:cs="Atkinson Hyperlegible"/>
          <w:color w:val="002B4A"/>
          <w:highlight w:val="cyan"/>
        </w:rPr>
        <w:t xml:space="preserve">Actividades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  <w:highlight w:val="cyan"/>
        </w:rPr>
        <w:t>individuais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  <w:highlight w:val="cyan"/>
        </w:rPr>
        <w:t>.</w:t>
      </w:r>
      <w:r w:rsidRPr="006A4058">
        <w:rPr>
          <w:noProof/>
          <w:color w:val="002B4A"/>
        </w:rPr>
        <w:drawing>
          <wp:anchor distT="0" distB="0" distL="179705" distR="0" simplePos="0" relativeHeight="251658240" behindDoc="0" locked="0" layoutInCell="1" hidden="0" allowOverlap="1" wp14:anchorId="091EB301" wp14:editId="79C5E16F">
            <wp:simplePos x="0" y="0"/>
            <wp:positionH relativeFrom="column">
              <wp:posOffset>2800985</wp:posOffset>
            </wp:positionH>
            <wp:positionV relativeFrom="paragraph">
              <wp:posOffset>-107949</wp:posOffset>
            </wp:positionV>
            <wp:extent cx="431800" cy="431800"/>
            <wp:effectExtent l="0" t="0" r="0" b="0"/>
            <wp:wrapSquare wrapText="bothSides" distT="0" distB="0" distL="179705" distR="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C1F7DC9" w14:textId="77777777" w:rsidR="00FD666F" w:rsidRPr="006A4058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  <w:highlight w:val="green"/>
        </w:rPr>
      </w:pPr>
    </w:p>
    <w:p w14:paraId="3F297BA2" w14:textId="77777777" w:rsidR="00FD666F" w:rsidRPr="006A4058" w:rsidRDefault="005A0A4E">
      <w:pPr>
        <w:numPr>
          <w:ilvl w:val="0"/>
          <w:numId w:val="5"/>
        </w:numPr>
        <w:rPr>
          <w:rFonts w:ascii="Atkinson Hyperlegible" w:eastAsia="Atkinson Hyperlegible" w:hAnsi="Atkinson Hyperlegible" w:cs="Atkinson Hyperlegible"/>
          <w:color w:val="002B4A"/>
          <w:highlight w:val="green"/>
        </w:rPr>
      </w:pPr>
      <w:r w:rsidRPr="006A4058">
        <w:rPr>
          <w:rFonts w:ascii="Atkinson Hyperlegible" w:eastAsia="Atkinson Hyperlegible" w:hAnsi="Atkinson Hyperlegible" w:cs="Atkinson Hyperlegible"/>
          <w:color w:val="002B4A"/>
          <w:highlight w:val="green"/>
        </w:rPr>
        <w:t xml:space="preserve">Actividades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  <w:highlight w:val="green"/>
        </w:rPr>
        <w:t>grupais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  <w:highlight w:val="green"/>
        </w:rPr>
        <w:t>.</w:t>
      </w:r>
      <w:r w:rsidRPr="006A4058">
        <w:rPr>
          <w:color w:val="002B4A"/>
        </w:rPr>
        <w:br w:type="page"/>
      </w:r>
      <w:r w:rsidRPr="006A4058">
        <w:rPr>
          <w:noProof/>
          <w:color w:val="002B4A"/>
        </w:rPr>
        <w:drawing>
          <wp:anchor distT="0" distB="0" distL="179705" distR="0" simplePos="0" relativeHeight="251659264" behindDoc="0" locked="0" layoutInCell="1" hidden="0" allowOverlap="1" wp14:anchorId="376668BE" wp14:editId="6ECD1FF4">
            <wp:simplePos x="0" y="0"/>
            <wp:positionH relativeFrom="column">
              <wp:posOffset>2804160</wp:posOffset>
            </wp:positionH>
            <wp:positionV relativeFrom="paragraph">
              <wp:posOffset>-79374</wp:posOffset>
            </wp:positionV>
            <wp:extent cx="431800" cy="431800"/>
            <wp:effectExtent l="0" t="0" r="0" b="0"/>
            <wp:wrapSquare wrapText="bothSides" distT="0" distB="0" distL="179705" distR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578DA1B" w14:textId="01235DD4" w:rsidR="00FD666F" w:rsidRPr="006A4058" w:rsidRDefault="005A0A4E">
      <w:pPr>
        <w:pStyle w:val="Ttulo1"/>
        <w:numPr>
          <w:ilvl w:val="0"/>
          <w:numId w:val="3"/>
        </w:numPr>
      </w:pPr>
      <w:bookmarkStart w:id="0" w:name="_1fob9te" w:colFirst="0" w:colLast="0"/>
      <w:bookmarkEnd w:id="0"/>
      <w:r w:rsidRPr="006A4058">
        <w:lastRenderedPageBreak/>
        <w:t xml:space="preserve">FASE 1: </w:t>
      </w:r>
      <w:proofErr w:type="spellStart"/>
      <w:r w:rsidR="001718C0" w:rsidRPr="006A4058">
        <w:t>Gústanvos</w:t>
      </w:r>
      <w:proofErr w:type="spellEnd"/>
      <w:r w:rsidR="001718C0" w:rsidRPr="006A4058">
        <w:t xml:space="preserve"> os </w:t>
      </w:r>
      <w:proofErr w:type="spellStart"/>
      <w:r w:rsidR="001718C0" w:rsidRPr="006A4058">
        <w:t>agasallos</w:t>
      </w:r>
      <w:proofErr w:type="spellEnd"/>
      <w:r w:rsidR="001718C0" w:rsidRPr="006A4058">
        <w:t>?</w:t>
      </w:r>
    </w:p>
    <w:p w14:paraId="785418FE" w14:textId="77777777" w:rsidR="00FD666F" w:rsidRPr="006A4058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inicio de cada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proponse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un reto que debemos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acadar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xunto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noso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equipo. É importante descubrir o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temos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facer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e, para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iso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deberemos analizar a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 pensar nos pasos a seguir.</w:t>
      </w:r>
    </w:p>
    <w:p w14:paraId="4D4FCAA6" w14:textId="77777777" w:rsidR="00FD666F" w:rsidRPr="00F648FC" w:rsidRDefault="005A0A4E">
      <w:pPr>
        <w:pStyle w:val="Ttulo2"/>
        <w:numPr>
          <w:ilvl w:val="0"/>
          <w:numId w:val="3"/>
        </w:numPr>
      </w:pPr>
      <w:bookmarkStart w:id="1" w:name="_3znysh7" w:colFirst="0" w:colLast="0"/>
      <w:bookmarkEnd w:id="1"/>
      <w:r w:rsidRPr="00F648FC">
        <w:t>Descubrir</w:t>
      </w:r>
    </w:p>
    <w:p w14:paraId="091E1E3F" w14:textId="6B219967" w:rsidR="00FD666F" w:rsidRPr="006A4058" w:rsidRDefault="005A0A4E">
      <w:pPr>
        <w:rPr>
          <w:rFonts w:ascii="Atkinson Hyperlegible" w:eastAsia="Atkinson Hyperlegible" w:hAnsi="Atkinson Hyperlegible" w:cs="Atkinson Hyperlegible"/>
          <w:b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>Que é o</w:t>
      </w:r>
      <w:r w:rsidR="001718C0" w:rsidRPr="006A4058">
        <w:rPr>
          <w:rFonts w:ascii="Atkinson Hyperlegible" w:eastAsia="Atkinson Hyperlegible" w:hAnsi="Atkinson Hyperlegible" w:cs="Atkinson Hyperlegible"/>
          <w:b/>
          <w:color w:val="002B4A"/>
        </w:rPr>
        <w:t xml:space="preserve"> </w:t>
      </w:r>
      <w:proofErr w:type="spellStart"/>
      <w:r w:rsidR="001718C0" w:rsidRPr="006A4058">
        <w:rPr>
          <w:rFonts w:ascii="Atkinson Hyperlegible" w:eastAsia="Atkinson Hyperlegible" w:hAnsi="Atkinson Hyperlegible" w:cs="Atkinson Hyperlegible"/>
          <w:b/>
          <w:i/>
          <w:color w:val="002B4A"/>
        </w:rPr>
        <w:t>packaging</w:t>
      </w:r>
      <w:proofErr w:type="spellEnd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>?</w:t>
      </w:r>
      <w:proofErr w:type="gramEnd"/>
    </w:p>
    <w:p w14:paraId="637B057E" w14:textId="77777777" w:rsidR="00FD666F" w:rsidRPr="006A4058" w:rsidRDefault="005A0A4E">
      <w:pPr>
        <w:pStyle w:val="Ttulo3"/>
        <w:numPr>
          <w:ilvl w:val="2"/>
          <w:numId w:val="3"/>
        </w:numPr>
      </w:pPr>
      <w:bookmarkStart w:id="2" w:name="_2et92p0" w:colFirst="0" w:colLast="0"/>
      <w:bookmarkEnd w:id="2"/>
      <w:r w:rsidRPr="006A4058">
        <w:t>Motivación previa</w:t>
      </w:r>
    </w:p>
    <w:p w14:paraId="018E8BDE" w14:textId="77777777" w:rsidR="00FD666F" w:rsidRPr="006A4058" w:rsidRDefault="005A0A4E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Antes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comezar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sería interesante reflexionar </w:t>
      </w: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>e</w:t>
      </w:r>
      <w:proofErr w:type="gram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contestar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algunhas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preguntas no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teu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diario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>.</w:t>
      </w:r>
    </w:p>
    <w:p w14:paraId="54987600" w14:textId="77777777" w:rsidR="00FD666F" w:rsidRPr="006A4058" w:rsidRDefault="005A0A4E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2B4A"/>
        </w:rPr>
      </w:pP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Invitámoste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 que </w:t>
      </w:r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 xml:space="preserve">investigues </w:t>
      </w:r>
      <w:proofErr w:type="gramStart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>e</w:t>
      </w:r>
      <w:proofErr w:type="gramEnd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 xml:space="preserve"> reflexiones </w:t>
      </w: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un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pouco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sobre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elas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.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debes escribir 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túas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respostas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>:</w:t>
      </w:r>
    </w:p>
    <w:p w14:paraId="77F3BA3C" w14:textId="20C80283" w:rsidR="00FD666F" w:rsidRPr="006A4058" w:rsidRDefault="005A0A4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Sabes que é </w:t>
      </w:r>
      <w:r w:rsidR="001718C0" w:rsidRPr="006A4058">
        <w:rPr>
          <w:rFonts w:ascii="Atkinson Hyperlegible" w:eastAsia="Atkinson Hyperlegible" w:hAnsi="Atkinson Hyperlegible" w:cs="Atkinson Hyperlegible"/>
          <w:color w:val="002B4A"/>
        </w:rPr>
        <w:t xml:space="preserve">o </w:t>
      </w:r>
      <w:proofErr w:type="spellStart"/>
      <w:r w:rsidR="001718C0" w:rsidRPr="006A4058">
        <w:rPr>
          <w:rFonts w:ascii="Atkinson Hyperlegible" w:eastAsia="Atkinson Hyperlegible" w:hAnsi="Atkinson Hyperlegible" w:cs="Atkinson Hyperlegible"/>
          <w:i/>
          <w:color w:val="002B4A"/>
        </w:rPr>
        <w:t>packaging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</w:p>
    <w:tbl>
      <w:tblPr>
        <w:tblStyle w:val="a0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6A4058" w:rsidRPr="006A4058" w14:paraId="66A22AF2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C3C8C1A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9D7A879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166FA6F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76566FB6" w14:textId="77777777" w:rsidR="00FD666F" w:rsidRPr="006A4058" w:rsidRDefault="00FD666F">
      <w:pP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</w:p>
    <w:p w14:paraId="6D0890B3" w14:textId="2FA00FF4" w:rsidR="00FD666F" w:rsidRPr="006A4058" w:rsidRDefault="001718C0">
      <w:pPr>
        <w:numPr>
          <w:ilvl w:val="0"/>
          <w:numId w:val="6"/>
        </w:numP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Coñeces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 que se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refire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o </w:t>
      </w:r>
      <w:proofErr w:type="spellStart"/>
      <w:r w:rsidRPr="006A4058">
        <w:rPr>
          <w:rFonts w:ascii="Atkinson Hyperlegible" w:eastAsia="Atkinson Hyperlegible" w:hAnsi="Atkinson Hyperlegible" w:cs="Atkinson Hyperlegible"/>
          <w:i/>
          <w:color w:val="002B4A"/>
        </w:rPr>
        <w:t>packaging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sostible</w:t>
      </w:r>
      <w:proofErr w:type="spellEnd"/>
      <w:r w:rsidR="005A0A4E" w:rsidRPr="006A4058">
        <w:rPr>
          <w:rFonts w:ascii="Atkinson Hyperlegible" w:eastAsia="Atkinson Hyperlegible" w:hAnsi="Atkinson Hyperlegible" w:cs="Atkinson Hyperlegible"/>
          <w:color w:val="002B4A"/>
        </w:rPr>
        <w:t>?</w:t>
      </w:r>
    </w:p>
    <w:tbl>
      <w:tblPr>
        <w:tblStyle w:val="a1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6A4058" w:rsidRPr="006A4058" w14:paraId="115202F9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7CA41F54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F52E6E8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A7122D4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1248C9C6" w14:textId="77777777" w:rsidR="00FD666F" w:rsidRPr="006A4058" w:rsidRDefault="00FD666F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</w:p>
    <w:p w14:paraId="0D717711" w14:textId="462CD905" w:rsidR="00FD666F" w:rsidRPr="006A4058" w:rsidRDefault="005A0A4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Ocórreseche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algunha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r w:rsidR="001718C0" w:rsidRPr="006A4058">
        <w:rPr>
          <w:rFonts w:ascii="Atkinson Hyperlegible" w:eastAsia="Atkinson Hyperlegible" w:hAnsi="Atkinson Hyperlegible" w:cs="Atkinson Hyperlegible"/>
          <w:color w:val="002B4A"/>
        </w:rPr>
        <w:t>asociación da</w:t>
      </w: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túa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contorna</w:t>
      </w:r>
      <w:r w:rsidR="001718C0"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poda precisar de </w:t>
      </w:r>
      <w:proofErr w:type="spellStart"/>
      <w:r w:rsidR="001718C0" w:rsidRPr="006A4058">
        <w:rPr>
          <w:rFonts w:ascii="Atkinson Hyperlegible" w:eastAsia="Atkinson Hyperlegible" w:hAnsi="Atkinson Hyperlegible" w:cs="Atkinson Hyperlegible"/>
          <w:color w:val="002B4A"/>
        </w:rPr>
        <w:t>embalaxes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>?</w:t>
      </w:r>
    </w:p>
    <w:tbl>
      <w:tblPr>
        <w:tblStyle w:val="a2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6A4058" w:rsidRPr="006A4058" w14:paraId="2CBE9A7C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4F17B40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F12294E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6C77420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7395CFE" w14:textId="77777777" w:rsidR="00FD666F" w:rsidRPr="006A4058" w:rsidRDefault="005A0A4E">
      <w:pPr>
        <w:pStyle w:val="Ttulo3"/>
      </w:pPr>
      <w:bookmarkStart w:id="3" w:name="_tyjcwt" w:colFirst="0" w:colLast="0"/>
      <w:bookmarkEnd w:id="3"/>
      <w:proofErr w:type="spellStart"/>
      <w:r w:rsidRPr="006A4058">
        <w:rPr>
          <w:sz w:val="24"/>
          <w:szCs w:val="24"/>
        </w:rPr>
        <w:lastRenderedPageBreak/>
        <w:t>Proposta</w:t>
      </w:r>
      <w:proofErr w:type="spellEnd"/>
      <w:r w:rsidRPr="006A4058">
        <w:rPr>
          <w:sz w:val="24"/>
          <w:szCs w:val="24"/>
        </w:rPr>
        <w:t xml:space="preserve"> de reto</w:t>
      </w:r>
      <w:r w:rsidRPr="006A4058">
        <w:t xml:space="preserve"> </w:t>
      </w:r>
    </w:p>
    <w:p w14:paraId="5EB13CDC" w14:textId="77777777" w:rsidR="00FD666F" w:rsidRPr="006A4058" w:rsidRDefault="005A0A4E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Redacta 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das que consta o reto. </w:t>
      </w: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Se non o tes claro, consideras que precisas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aclaracións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do profesorado?</w:t>
      </w:r>
      <w:proofErr w:type="gramEnd"/>
    </w:p>
    <w:tbl>
      <w:tblPr>
        <w:tblStyle w:val="a3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6A4058" w:rsidRPr="006A4058" w14:paraId="1925C406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078B3CA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1962D7D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95BFDD6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58DDE661" w14:textId="77777777" w:rsidR="00FD666F" w:rsidRPr="006A4058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53DC0D06" w14:textId="77777777" w:rsidR="00FD666F" w:rsidRPr="006A4058" w:rsidRDefault="005A0A4E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Indica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farás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ti para conseguir o reto </w:t>
      </w: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>e</w:t>
      </w:r>
      <w:proofErr w:type="gram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favorecer 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en equipo.</w:t>
      </w:r>
    </w:p>
    <w:tbl>
      <w:tblPr>
        <w:tblStyle w:val="a4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6A4058" w:rsidRPr="006A4058" w14:paraId="49BCF8BC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3BEC8DB3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D04E2CA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F7D6C9F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719F307E" w14:textId="77777777" w:rsidR="00FD666F" w:rsidRPr="00F648FC" w:rsidRDefault="005A0A4E">
      <w:pPr>
        <w:pStyle w:val="Ttulo3"/>
        <w:numPr>
          <w:ilvl w:val="2"/>
          <w:numId w:val="3"/>
        </w:numPr>
        <w:rPr>
          <w:color w:val="007BC4"/>
        </w:rPr>
      </w:pPr>
      <w:bookmarkStart w:id="4" w:name="_3dy6vkm" w:colFirst="0" w:colLast="0"/>
      <w:bookmarkEnd w:id="4"/>
      <w:proofErr w:type="spellStart"/>
      <w:r w:rsidRPr="00F648FC">
        <w:rPr>
          <w:color w:val="007BC4"/>
        </w:rPr>
        <w:t>Lembra</w:t>
      </w:r>
      <w:proofErr w:type="spellEnd"/>
    </w:p>
    <w:p w14:paraId="031436B5" w14:textId="6A507151" w:rsidR="00FD666F" w:rsidRPr="006A4058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Pode ser que teñas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feito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retos similares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noutros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cursos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ou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materias.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Pensa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nalgunha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parecida que </w:t>
      </w:r>
      <w:proofErr w:type="spellStart"/>
      <w:r w:rsidR="00F648FC">
        <w:rPr>
          <w:rFonts w:ascii="Atkinson Hyperlegible" w:eastAsia="Atkinson Hyperlegible" w:hAnsi="Atkinson Hyperlegible" w:cs="Atkinson Hyperlegible"/>
          <w:color w:val="002B4A"/>
        </w:rPr>
        <w:t>resolveses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con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anterioridade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poida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axudarche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con este reto.</w:t>
      </w:r>
    </w:p>
    <w:p w14:paraId="398364A4" w14:textId="77777777" w:rsidR="00FD666F" w:rsidRPr="006A4058" w:rsidRDefault="005A0A4E">
      <w:pPr>
        <w:numPr>
          <w:ilvl w:val="0"/>
          <w:numId w:val="8"/>
        </w:numPr>
        <w:spacing w:before="57" w:after="57"/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Describe esa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anterior. </w:t>
      </w:r>
    </w:p>
    <w:tbl>
      <w:tblPr>
        <w:tblStyle w:val="a5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6A4058" w:rsidRPr="006A4058" w14:paraId="28F62EC6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00B8CBD7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C709C92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7335FFD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076D2ECF" w14:textId="77777777" w:rsidR="00FD666F" w:rsidRPr="006A4058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02A97C9E" w14:textId="77777777" w:rsidR="00FD666F" w:rsidRPr="006A4058" w:rsidRDefault="005A0A4E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tiven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resolver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nesa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 como 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fixen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</w:p>
    <w:tbl>
      <w:tblPr>
        <w:tblStyle w:val="a6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6A4058" w:rsidRPr="006A4058" w14:paraId="309E37DE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3B1E5C77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6CE1B60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BFCE9B1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40D21032" w14:textId="77777777" w:rsidR="00FD666F" w:rsidRPr="006A4058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55C4321E" w14:textId="77777777" w:rsidR="00FD666F" w:rsidRPr="006A4058" w:rsidRDefault="005A0A4E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Como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podería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aplicalo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nas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me corresponden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reto?</w:t>
      </w:r>
      <w:proofErr w:type="gramEnd"/>
    </w:p>
    <w:tbl>
      <w:tblPr>
        <w:tblStyle w:val="a7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6A4058" w:rsidRPr="006A4058" w14:paraId="2902F155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62C38E93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34189E7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45416FF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lastRenderedPageBreak/>
              <w:t>...</w:t>
            </w:r>
          </w:p>
        </w:tc>
      </w:tr>
    </w:tbl>
    <w:p w14:paraId="70F1194A" w14:textId="77777777" w:rsidR="00FD666F" w:rsidRPr="006A4058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6C643184" w14:textId="77777777" w:rsidR="00FD666F" w:rsidRPr="006A4058" w:rsidRDefault="005A0A4E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Esa experiencia anterior, que pode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achegar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lles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corresponden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persoas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meu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grupo?</w:t>
      </w:r>
      <w:proofErr w:type="gramEnd"/>
    </w:p>
    <w:tbl>
      <w:tblPr>
        <w:tblStyle w:val="a8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6A4058" w:rsidRPr="006A4058" w14:paraId="1A12B6E8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ACC8053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263D53A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AF8138B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5AFF9C0D" w14:textId="77777777" w:rsidR="00FD666F" w:rsidRPr="006A4058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1B127A4A" w14:textId="77777777" w:rsidR="00FD666F" w:rsidRPr="006A4058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É </w:t>
      </w:r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>importante</w:t>
      </w: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vez respondidas estas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cuestións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ti e 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teu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grupo, </w:t>
      </w:r>
      <w:proofErr w:type="spellStart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>poñades</w:t>
      </w:r>
      <w:proofErr w:type="spellEnd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 xml:space="preserve"> en común estas </w:t>
      </w:r>
      <w:proofErr w:type="spellStart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>reflexións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xa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poden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servirvos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para avanzar na resolución do reto.</w:t>
      </w:r>
    </w:p>
    <w:p w14:paraId="2EEA1B03" w14:textId="77777777" w:rsidR="00FD666F" w:rsidRPr="006A4058" w:rsidRDefault="00FD666F">
      <w:pPr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</w:pPr>
    </w:p>
    <w:p w14:paraId="661B096B" w14:textId="6B265651" w:rsidR="00FD666F" w:rsidRPr="006A4058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F648FC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6A4058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</w:t>
      </w:r>
      <w:r w:rsidRPr="006A4058">
        <w:rPr>
          <w:rFonts w:ascii="Atkinson Hyperlegible" w:eastAsia="Atkinson Hyperlegible" w:hAnsi="Atkinson Hyperlegible" w:cs="Atkinson Hyperlegible"/>
          <w:b/>
          <w:color w:val="002B4A"/>
          <w:highlight w:val="green"/>
        </w:rPr>
        <w:t>:</w:t>
      </w: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agora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anota 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conclusións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chegastes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no grupo,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da posta en común. </w:t>
      </w: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tendes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facer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Como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ides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acadar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o reto?</w:t>
      </w:r>
      <w:proofErr w:type="gramEnd"/>
    </w:p>
    <w:tbl>
      <w:tblPr>
        <w:tblStyle w:val="a9"/>
        <w:tblW w:w="9638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6A4058" w:rsidRPr="006A4058" w14:paraId="542A8064" w14:textId="77777777">
        <w:tc>
          <w:tcPr>
            <w:tcW w:w="9638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36454B14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B5E05C0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10F552B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44311DC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C110A73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4CAC7CE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25FDE23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2D9B64F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533ED7C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</w:tc>
      </w:tr>
    </w:tbl>
    <w:p w14:paraId="09A2F50F" w14:textId="77777777" w:rsidR="006A4058" w:rsidRPr="006A4058" w:rsidRDefault="005A0A4E">
      <w:pPr>
        <w:pStyle w:val="Ttulo1"/>
        <w:spacing w:line="240" w:lineRule="auto"/>
      </w:pPr>
      <w:bookmarkStart w:id="5" w:name="_1t3h5sf" w:colFirst="0" w:colLast="0"/>
      <w:bookmarkEnd w:id="5"/>
      <w:r w:rsidRPr="006A4058">
        <w:lastRenderedPageBreak/>
        <w:t xml:space="preserve">FASE 2: </w:t>
      </w:r>
      <w:r w:rsidR="001718C0" w:rsidRPr="006A4058">
        <w:t>Formas e perspectivas</w:t>
      </w:r>
      <w:r w:rsidR="00EB33FA" w:rsidRPr="006A4058">
        <w:t>.</w:t>
      </w:r>
      <w:bookmarkStart w:id="6" w:name="_ciieb8pfot76" w:colFirst="0" w:colLast="0"/>
      <w:bookmarkEnd w:id="6"/>
    </w:p>
    <w:p w14:paraId="0F67780B" w14:textId="14B5484A" w:rsidR="00FD666F" w:rsidRPr="006A4058" w:rsidRDefault="005A0A4E">
      <w:pPr>
        <w:pStyle w:val="Ttulo1"/>
        <w:spacing w:line="240" w:lineRule="auto"/>
      </w:pPr>
      <w:proofErr w:type="gramStart"/>
      <w:r w:rsidRPr="006A4058">
        <w:rPr>
          <w:b w:val="0"/>
          <w:sz w:val="24"/>
          <w:szCs w:val="24"/>
        </w:rPr>
        <w:t xml:space="preserve">Chamada a </w:t>
      </w:r>
      <w:proofErr w:type="spellStart"/>
      <w:r w:rsidRPr="006A4058">
        <w:rPr>
          <w:b w:val="0"/>
          <w:sz w:val="24"/>
          <w:szCs w:val="24"/>
        </w:rPr>
        <w:t>coñecementos</w:t>
      </w:r>
      <w:proofErr w:type="spellEnd"/>
      <w:r w:rsidRPr="006A4058">
        <w:rPr>
          <w:b w:val="0"/>
          <w:sz w:val="24"/>
          <w:szCs w:val="24"/>
        </w:rPr>
        <w:t xml:space="preserve"> previos... </w:t>
      </w:r>
      <w:proofErr w:type="spellStart"/>
      <w:r w:rsidRPr="006A4058">
        <w:rPr>
          <w:b w:val="0"/>
          <w:sz w:val="24"/>
          <w:szCs w:val="24"/>
        </w:rPr>
        <w:t>Lembrabas</w:t>
      </w:r>
      <w:proofErr w:type="spellEnd"/>
      <w:r w:rsidRPr="006A4058">
        <w:rPr>
          <w:b w:val="0"/>
          <w:sz w:val="24"/>
          <w:szCs w:val="24"/>
        </w:rPr>
        <w:t xml:space="preserve"> </w:t>
      </w:r>
      <w:proofErr w:type="spellStart"/>
      <w:r w:rsidRPr="006A4058">
        <w:rPr>
          <w:b w:val="0"/>
          <w:sz w:val="24"/>
          <w:szCs w:val="24"/>
        </w:rPr>
        <w:t>estes</w:t>
      </w:r>
      <w:proofErr w:type="spellEnd"/>
      <w:r w:rsidRPr="006A4058">
        <w:rPr>
          <w:b w:val="0"/>
          <w:sz w:val="24"/>
          <w:szCs w:val="24"/>
        </w:rPr>
        <w:t xml:space="preserve"> </w:t>
      </w:r>
      <w:proofErr w:type="spellStart"/>
      <w:r w:rsidRPr="006A4058">
        <w:rPr>
          <w:b w:val="0"/>
          <w:sz w:val="24"/>
          <w:szCs w:val="24"/>
        </w:rPr>
        <w:t>coñecementos</w:t>
      </w:r>
      <w:proofErr w:type="spellEnd"/>
      <w:r w:rsidRPr="006A4058">
        <w:rPr>
          <w:sz w:val="24"/>
          <w:szCs w:val="24"/>
        </w:rPr>
        <w:t xml:space="preserve"> de Primaria?</w:t>
      </w:r>
      <w:proofErr w:type="gramEnd"/>
    </w:p>
    <w:tbl>
      <w:tblPr>
        <w:tblStyle w:val="aa"/>
        <w:tblW w:w="9632" w:type="dxa"/>
        <w:tblInd w:w="-90" w:type="dxa"/>
        <w:tblBorders>
          <w:top w:val="single" w:sz="8" w:space="0" w:color="007BCA"/>
          <w:left w:val="single" w:sz="8" w:space="0" w:color="007BCA"/>
          <w:bottom w:val="single" w:sz="8" w:space="0" w:color="007BCA"/>
          <w:right w:val="single" w:sz="8" w:space="0" w:color="007BCA"/>
          <w:insideH w:val="single" w:sz="8" w:space="0" w:color="007BCA"/>
          <w:insideV w:val="single" w:sz="8" w:space="0" w:color="007BCA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6A4058" w:rsidRPr="006A4058" w14:paraId="552CD198" w14:textId="77777777">
        <w:trPr>
          <w:trHeight w:val="2581"/>
        </w:trPr>
        <w:tc>
          <w:tcPr>
            <w:tcW w:w="9632" w:type="dxa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14:paraId="0F74E6D6" w14:textId="2FF7C0FB" w:rsidR="00FD666F" w:rsidRPr="006A4058" w:rsidRDefault="001718C0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Coñeces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algunhas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formas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xeométricas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básicas como o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cadrado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, triángulo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ou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hexágono </w:t>
            </w:r>
            <w:proofErr w:type="gram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e</w:t>
            </w:r>
            <w:proofErr w:type="gram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como se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constrúen</w:t>
            </w:r>
            <w:proofErr w:type="spellEnd"/>
            <w:r w:rsidR="005A0A4E"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?</w:t>
            </w:r>
          </w:p>
          <w:p w14:paraId="12C852FF" w14:textId="6FE52319" w:rsidR="00FD666F" w:rsidRPr="006A4058" w:rsidRDefault="001718C0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gram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Sabes distinguir entre figuras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xeométricas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planas e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corpos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xeométricos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(en 3D)</w:t>
            </w:r>
            <w:r w:rsidR="005A0A4E"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?</w:t>
            </w:r>
            <w:proofErr w:type="gramEnd"/>
          </w:p>
          <w:p w14:paraId="2A24BD68" w14:textId="0A6D7D31" w:rsidR="00FD666F" w:rsidRPr="006A4058" w:rsidRDefault="00630BA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gram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Podes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debuxar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polígonos regulares usando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regra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e compás</w:t>
            </w:r>
            <w:r w:rsidR="005A0A4E"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?</w:t>
            </w:r>
            <w:proofErr w:type="gramEnd"/>
          </w:p>
          <w:p w14:paraId="5E82FE2B" w14:textId="59481AEA" w:rsidR="00FD666F" w:rsidRPr="006A4058" w:rsidRDefault="00630BA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gram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Sabes trazar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unha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perpendicular e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unha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bisectriz</w:t>
            </w:r>
            <w:r w:rsidR="005A0A4E"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?</w:t>
            </w:r>
            <w:proofErr w:type="gramEnd"/>
          </w:p>
          <w:p w14:paraId="625DAB15" w14:textId="507F460D" w:rsidR="00FD666F" w:rsidRPr="006A4058" w:rsidRDefault="00630BA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Coñeces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os diferentes ángulos</w:t>
            </w:r>
            <w:r w:rsidR="005A0A4E"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?</w:t>
            </w:r>
          </w:p>
          <w:p w14:paraId="3E79414F" w14:textId="21F5D370" w:rsidR="00FD666F" w:rsidRPr="006A4058" w:rsidRDefault="00630BA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gram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Tes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traballando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coa escuadra e o cartabón</w:t>
            </w:r>
            <w:r w:rsidR="005A0A4E"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?</w:t>
            </w:r>
            <w:proofErr w:type="gramEnd"/>
          </w:p>
          <w:p w14:paraId="4CCB5721" w14:textId="7924B692" w:rsidR="00FD666F" w:rsidRPr="006A4058" w:rsidRDefault="00630BA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Sabes diferenciar entre alzado, planta </w:t>
            </w:r>
            <w:proofErr w:type="gram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e</w:t>
            </w:r>
            <w:proofErr w:type="gram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perfil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dunha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peza</w:t>
            </w:r>
            <w:proofErr w:type="spellEnd"/>
            <w:r w:rsidR="005A0A4E"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?</w:t>
            </w:r>
          </w:p>
          <w:p w14:paraId="2FDA6841" w14:textId="0E7D78C7" w:rsidR="00FD666F" w:rsidRPr="006A4058" w:rsidRDefault="00630BA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Tes oído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falar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do sistema diédrico </w:t>
            </w:r>
            <w:proofErr w:type="gram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e</w:t>
            </w:r>
            <w:proofErr w:type="gram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as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súas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aplicacións</w:t>
            </w:r>
            <w:proofErr w:type="spellEnd"/>
            <w:r w:rsidR="005A0A4E"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? </w:t>
            </w:r>
          </w:p>
          <w:p w14:paraId="319FA940" w14:textId="392328B4" w:rsidR="00FD666F" w:rsidRPr="006A4058" w:rsidRDefault="00630BAE" w:rsidP="00EB33FA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gram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Sabes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como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representar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obxectos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en tres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dimensións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nun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debuxo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plano</w:t>
            </w:r>
            <w:r w:rsidR="005A0A4E"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?</w:t>
            </w:r>
            <w:proofErr w:type="gramEnd"/>
          </w:p>
        </w:tc>
      </w:tr>
    </w:tbl>
    <w:p w14:paraId="337189CA" w14:textId="77777777" w:rsidR="00FD666F" w:rsidRPr="006A4058" w:rsidRDefault="00FD666F">
      <w:pPr>
        <w:numPr>
          <w:ilvl w:val="0"/>
          <w:numId w:val="3"/>
        </w:numPr>
        <w:rPr>
          <w:rFonts w:ascii="Atkinson Hyperlegible" w:eastAsia="Atkinson Hyperlegible" w:hAnsi="Atkinson Hyperlegible" w:cs="Atkinson Hyperlegible"/>
          <w:color w:val="002B4A"/>
        </w:rPr>
      </w:pPr>
    </w:p>
    <w:p w14:paraId="25BFCE7F" w14:textId="71828153" w:rsidR="00FD666F" w:rsidRPr="006A4058" w:rsidRDefault="00630BAE">
      <w:pPr>
        <w:numPr>
          <w:ilvl w:val="0"/>
          <w:numId w:val="3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Sabes que instrumentos se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empregan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no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debuxo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técnico</w:t>
      </w:r>
      <w:r w:rsidR="005A0A4E" w:rsidRPr="006A4058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  <w:r w:rsidR="005A0A4E"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>E como se usan</w:t>
      </w:r>
      <w:r w:rsidR="005A0A4E" w:rsidRPr="006A4058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</w:p>
    <w:tbl>
      <w:tblPr>
        <w:tblStyle w:val="ab"/>
        <w:tblW w:w="9632" w:type="dxa"/>
        <w:tblInd w:w="-90" w:type="dxa"/>
        <w:tblBorders>
          <w:top w:val="single" w:sz="8" w:space="0" w:color="007BCA"/>
          <w:left w:val="single" w:sz="8" w:space="0" w:color="007BCA"/>
          <w:bottom w:val="single" w:sz="8" w:space="0" w:color="007BCA"/>
          <w:right w:val="single" w:sz="8" w:space="0" w:color="007BCA"/>
          <w:insideH w:val="single" w:sz="8" w:space="0" w:color="007BCA"/>
          <w:insideV w:val="single" w:sz="8" w:space="0" w:color="007BCA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6A4058" w:rsidRPr="006A4058" w14:paraId="5FD99961" w14:textId="77777777">
        <w:trPr>
          <w:trHeight w:val="2581"/>
        </w:trPr>
        <w:tc>
          <w:tcPr>
            <w:tcW w:w="9632" w:type="dxa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14:paraId="4A6195E2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CBFDE57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7C15DEA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03C973A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F824EE8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519F505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</w:tc>
      </w:tr>
    </w:tbl>
    <w:p w14:paraId="39DE12E7" w14:textId="77777777" w:rsidR="00FD666F" w:rsidRPr="006A4058" w:rsidRDefault="00FD666F">
      <w:pPr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</w:pPr>
    </w:p>
    <w:p w14:paraId="1787FAA4" w14:textId="77777777" w:rsidR="00FD666F" w:rsidRPr="006A4058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Diario Común</w:t>
      </w:r>
      <w:r w:rsidRPr="006A4058">
        <w:rPr>
          <w:rFonts w:ascii="Atkinson Hyperlegible" w:eastAsia="Atkinson Hyperlegible" w:hAnsi="Atkinson Hyperlegible" w:cs="Atkinson Hyperlegible"/>
          <w:b/>
          <w:color w:val="002B4A"/>
          <w:highlight w:val="green"/>
        </w:rPr>
        <w:t>:</w:t>
      </w: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agora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anota 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conclusións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chegastes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no grupo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da posta en común.</w:t>
      </w:r>
    </w:p>
    <w:tbl>
      <w:tblPr>
        <w:tblStyle w:val="ac"/>
        <w:tblW w:w="9632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6A4058" w:rsidRPr="006A4058" w14:paraId="1D79397F" w14:textId="77777777">
        <w:tc>
          <w:tcPr>
            <w:tcW w:w="963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56A72D6F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686DC94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EC91120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62A2E006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</w:tc>
      </w:tr>
    </w:tbl>
    <w:p w14:paraId="4E9F8584" w14:textId="20C1F75C" w:rsidR="00FD666F" w:rsidRPr="006A4058" w:rsidRDefault="005A0A4E">
      <w:pPr>
        <w:pStyle w:val="Ttulo1"/>
        <w:numPr>
          <w:ilvl w:val="0"/>
          <w:numId w:val="3"/>
        </w:numPr>
      </w:pPr>
      <w:bookmarkStart w:id="7" w:name="_4d34og8" w:colFirst="0" w:colLast="0"/>
      <w:bookmarkEnd w:id="7"/>
      <w:r w:rsidRPr="006A4058">
        <w:lastRenderedPageBreak/>
        <w:t xml:space="preserve">FASE 3: </w:t>
      </w:r>
      <w:r w:rsidR="00630BAE" w:rsidRPr="006A4058">
        <w:t xml:space="preserve">A </w:t>
      </w:r>
      <w:proofErr w:type="spellStart"/>
      <w:r w:rsidR="00630BAE" w:rsidRPr="006A4058">
        <w:t>xeometría</w:t>
      </w:r>
      <w:proofErr w:type="spellEnd"/>
      <w:r w:rsidR="00630BAE" w:rsidRPr="006A4058">
        <w:t xml:space="preserve"> </w:t>
      </w:r>
      <w:proofErr w:type="spellStart"/>
      <w:r w:rsidR="00630BAE" w:rsidRPr="006A4058">
        <w:t>rodéavos</w:t>
      </w:r>
      <w:proofErr w:type="spellEnd"/>
      <w:r w:rsidR="00630BAE" w:rsidRPr="006A4058">
        <w:t xml:space="preserve">: </w:t>
      </w:r>
      <w:proofErr w:type="spellStart"/>
      <w:r w:rsidR="00630BAE" w:rsidRPr="006A4058">
        <w:t>aprendendo</w:t>
      </w:r>
      <w:proofErr w:type="spellEnd"/>
      <w:r w:rsidR="00630BAE" w:rsidRPr="006A4058">
        <w:t xml:space="preserve">, </w:t>
      </w:r>
      <w:proofErr w:type="spellStart"/>
      <w:r w:rsidR="00630BAE" w:rsidRPr="006A4058">
        <w:t>debuxando</w:t>
      </w:r>
      <w:proofErr w:type="spellEnd"/>
      <w:r w:rsidR="00630BAE" w:rsidRPr="006A4058">
        <w:t xml:space="preserve"> e </w:t>
      </w:r>
      <w:proofErr w:type="spellStart"/>
      <w:r w:rsidR="00630BAE" w:rsidRPr="006A4058">
        <w:t>construíndo</w:t>
      </w:r>
      <w:proofErr w:type="spellEnd"/>
      <w:r w:rsidR="00EB33FA" w:rsidRPr="006A4058">
        <w:t>.</w:t>
      </w:r>
    </w:p>
    <w:p w14:paraId="58D204A0" w14:textId="77777777" w:rsidR="00FD666F" w:rsidRPr="006A4058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Agora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xa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sabes cal é o reto </w:t>
      </w: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>e</w:t>
      </w:r>
      <w:proofErr w:type="gram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cales 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túas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imos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 por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el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>!</w:t>
      </w:r>
    </w:p>
    <w:p w14:paraId="0C0848A4" w14:textId="77777777" w:rsidR="00FD666F" w:rsidRPr="006A4058" w:rsidRDefault="00FD666F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</w:p>
    <w:p w14:paraId="34D77F3D" w14:textId="77777777" w:rsidR="00FD666F" w:rsidRPr="006A4058" w:rsidRDefault="005A0A4E">
      <w:pPr>
        <w:jc w:val="both"/>
        <w:rPr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En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primeiro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lugar, tes que pensar nos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precisades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para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acadar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o reto.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vez identificados,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pensa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nas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dificultades que presenta o reto 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nas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che corresponden. É importante identificar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estes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pequenos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problemas e 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xeito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resolvelos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buscando, entre todo o grupo, a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precisamos.</w:t>
      </w:r>
    </w:p>
    <w:p w14:paraId="4A3921D3" w14:textId="77777777" w:rsidR="00FD666F" w:rsidRPr="006A4058" w:rsidRDefault="00FD666F">
      <w:pPr>
        <w:jc w:val="both"/>
        <w:rPr>
          <w:color w:val="002B4A"/>
        </w:rPr>
      </w:pPr>
    </w:p>
    <w:p w14:paraId="0CD36D41" w14:textId="77777777" w:rsidR="00FD666F" w:rsidRPr="006A4058" w:rsidRDefault="005A0A4E">
      <w:pPr>
        <w:jc w:val="both"/>
        <w:rPr>
          <w:color w:val="002B4A"/>
        </w:rPr>
      </w:pP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Ademais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>,</w:t>
      </w:r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 xml:space="preserve"> identificaremos as </w:t>
      </w:r>
      <w:proofErr w:type="spellStart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>nosas</w:t>
      </w:r>
      <w:proofErr w:type="spellEnd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 xml:space="preserve"> habilidades </w:t>
      </w:r>
      <w:proofErr w:type="spellStart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>compartíndoas</w:t>
      </w:r>
      <w:proofErr w:type="spellEnd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>co</w:t>
      </w:r>
      <w:proofErr w:type="spellEnd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 xml:space="preserve"> resto do grupo</w:t>
      </w: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xa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somos un equipo e, colaborando, superaremos as dificultades.</w:t>
      </w:r>
    </w:p>
    <w:p w14:paraId="261302AC" w14:textId="77777777" w:rsidR="00FD666F" w:rsidRPr="00F648FC" w:rsidRDefault="005A0A4E">
      <w:pPr>
        <w:pStyle w:val="Ttulo3"/>
        <w:numPr>
          <w:ilvl w:val="2"/>
          <w:numId w:val="3"/>
        </w:numPr>
        <w:rPr>
          <w:color w:val="007BC4"/>
        </w:rPr>
      </w:pPr>
      <w:r w:rsidRPr="00F648FC">
        <w:rPr>
          <w:color w:val="007BC4"/>
        </w:rPr>
        <w:t>Investigar (</w:t>
      </w:r>
      <w:proofErr w:type="spellStart"/>
      <w:r w:rsidRPr="00F648FC">
        <w:rPr>
          <w:color w:val="007BC4"/>
        </w:rPr>
        <w:t>traballo</w:t>
      </w:r>
      <w:proofErr w:type="spellEnd"/>
      <w:r w:rsidRPr="00F648FC">
        <w:rPr>
          <w:color w:val="007BC4"/>
        </w:rPr>
        <w:t xml:space="preserve"> individual)</w:t>
      </w:r>
    </w:p>
    <w:p w14:paraId="425A52D5" w14:textId="77777777" w:rsidR="00FD666F" w:rsidRPr="006A4058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ferramentas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precisamos para resolver o reto?</w:t>
      </w:r>
      <w:proofErr w:type="gramEnd"/>
    </w:p>
    <w:tbl>
      <w:tblPr>
        <w:tblStyle w:val="ad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6A4058" w:rsidRPr="006A4058" w14:paraId="4B7B508F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1E2880C2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2E061FB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51B82F2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54CE6533" w14:textId="77777777" w:rsidR="00FD666F" w:rsidRPr="006A4058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0D0D3AE9" w14:textId="77777777" w:rsidR="00FD666F" w:rsidRPr="006A4058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Teño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tarefa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resolver,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teño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ferramentas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 os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;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aínda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así,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atópome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coas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seguintes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dificultades:</w:t>
      </w:r>
    </w:p>
    <w:tbl>
      <w:tblPr>
        <w:tblStyle w:val="ae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6A4058" w:rsidRPr="006A4058" w14:paraId="7DA85B43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4F99A6E7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4A4D6D7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2D2D7A9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3EC2169F" w14:textId="77777777" w:rsidR="00FD666F" w:rsidRPr="006A4058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36EAA036" w14:textId="77777777" w:rsidR="00FD666F" w:rsidRPr="006A4058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Como podo resolver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estes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problemas?</w:t>
      </w:r>
      <w:proofErr w:type="gramEnd"/>
    </w:p>
    <w:tbl>
      <w:tblPr>
        <w:tblStyle w:val="af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6A4058" w:rsidRPr="006A4058" w14:paraId="21B57D57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62111846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4DD1B68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17146C9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lastRenderedPageBreak/>
              <w:t>...</w:t>
            </w:r>
          </w:p>
        </w:tc>
      </w:tr>
    </w:tbl>
    <w:p w14:paraId="4A9630DF" w14:textId="77777777" w:rsidR="00FD666F" w:rsidRPr="006A4058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7EDDB2AD" w14:textId="77777777" w:rsidR="00FD666F" w:rsidRPr="006A4058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Onde podo buscar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</w:p>
    <w:tbl>
      <w:tblPr>
        <w:tblStyle w:val="af0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6A4058" w:rsidRPr="006A4058" w14:paraId="0D66AEDE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1A1C849F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3187F48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DD7DDD9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374F36D1" w14:textId="77777777" w:rsidR="00FD666F" w:rsidRPr="006A4058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74F6C44B" w14:textId="77777777" w:rsidR="00FD666F" w:rsidRPr="006A4058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Que habilidades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teño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eu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poidan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axudarme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 min 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meu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grupo a superar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estes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problemas?</w:t>
      </w:r>
      <w:proofErr w:type="gramEnd"/>
    </w:p>
    <w:tbl>
      <w:tblPr>
        <w:tblStyle w:val="af1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6A4058" w:rsidRPr="006A4058" w14:paraId="6DE5E3AA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39D55F51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9B679D2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86C4D7E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75BEB91" w14:textId="77777777" w:rsidR="00FD666F" w:rsidRPr="006A4058" w:rsidRDefault="00FD666F">
      <w:pPr>
        <w:ind w:left="720"/>
        <w:rPr>
          <w:rFonts w:ascii="Atkinson Hyperlegible" w:eastAsia="Atkinson Hyperlegible" w:hAnsi="Atkinson Hyperlegible" w:cs="Atkinson Hyperlegible"/>
          <w:b/>
          <w:color w:val="002B4A"/>
        </w:rPr>
      </w:pPr>
    </w:p>
    <w:p w14:paraId="0C68E86E" w14:textId="77777777" w:rsidR="00FD666F" w:rsidRPr="006A4058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6A4058">
        <w:rPr>
          <w:rFonts w:ascii="Atkinson Hyperlegible" w:eastAsia="Atkinson Hyperlegible" w:hAnsi="Atkinson Hyperlegible" w:cs="Atkinson Hyperlegible"/>
          <w:b/>
          <w:color w:val="002B4A"/>
        </w:rPr>
        <w:t>Lembra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vez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lle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resposta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 estas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cuestións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é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importante que ti e o resto do grupo,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poñades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en común este apartado “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Imos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polo reto!”,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xa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vos servirá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para resolver o reto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maneira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colaborativa.</w:t>
      </w:r>
    </w:p>
    <w:p w14:paraId="2FA973C4" w14:textId="77777777" w:rsidR="00FD666F" w:rsidRPr="006A4058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12CAFBB3" w14:textId="6D58121A" w:rsidR="00FD666F" w:rsidRPr="006A4058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F648FC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6A4058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</w:t>
      </w:r>
      <w:r w:rsidRPr="006A4058">
        <w:rPr>
          <w:rFonts w:ascii="Atkinson Hyperlegible" w:eastAsia="Atkinson Hyperlegible" w:hAnsi="Atkinson Hyperlegible" w:cs="Atkinson Hyperlegible"/>
          <w:b/>
          <w:color w:val="002B4A"/>
          <w:highlight w:val="green"/>
        </w:rPr>
        <w:t>:</w:t>
      </w: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agora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anota 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conclusións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chegastes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no grupo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da posta en común.</w:t>
      </w:r>
    </w:p>
    <w:tbl>
      <w:tblPr>
        <w:tblStyle w:val="af2"/>
        <w:tblW w:w="9638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6A4058" w:rsidRPr="006A4058" w14:paraId="5B860311" w14:textId="77777777">
        <w:tc>
          <w:tcPr>
            <w:tcW w:w="9638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1026BF2C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980B6DA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9F3A80F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3382F947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42A1EA9D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58B2705C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508D65C4" w14:textId="77777777" w:rsidR="00FD666F" w:rsidRPr="006A4058" w:rsidRDefault="00FD66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</w:tbl>
    <w:p w14:paraId="3F308E79" w14:textId="3F66B656" w:rsidR="00FD666F" w:rsidRPr="006A4058" w:rsidRDefault="00630BAE">
      <w:pPr>
        <w:pStyle w:val="Ttulo1"/>
      </w:pPr>
      <w:bookmarkStart w:id="8" w:name="_2s8eyo1" w:colFirst="0" w:colLast="0"/>
      <w:bookmarkEnd w:id="8"/>
      <w:r w:rsidRPr="006A4058">
        <w:lastRenderedPageBreak/>
        <w:t xml:space="preserve">FASE 4: O reto </w:t>
      </w:r>
      <w:r w:rsidR="00EB33FA" w:rsidRPr="006A4058">
        <w:t>–</w:t>
      </w:r>
      <w:r w:rsidRPr="006A4058">
        <w:t xml:space="preserve"> </w:t>
      </w:r>
      <w:proofErr w:type="spellStart"/>
      <w:r w:rsidRPr="006A4058">
        <w:t>Embal</w:t>
      </w:r>
      <w:r w:rsidR="005A0A4E" w:rsidRPr="006A4058">
        <w:t>Arte</w:t>
      </w:r>
      <w:proofErr w:type="spellEnd"/>
      <w:r w:rsidR="00EB33FA" w:rsidRPr="006A4058">
        <w:t>.</w:t>
      </w:r>
    </w:p>
    <w:p w14:paraId="44D695FE" w14:textId="0D95E422" w:rsidR="00FD666F" w:rsidRPr="006A4058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moito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o grupo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acadou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o reto final.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Foron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días de compartir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superar dificultades 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poñer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en común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ferramentas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 habilidades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contribuíron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á resolución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reto. </w:t>
      </w:r>
      <w:r w:rsidR="00F648FC">
        <w:rPr>
          <w:rFonts w:ascii="Atkinson Hyperlegible" w:eastAsia="Atkinson Hyperlegible" w:hAnsi="Atkinson Hyperlegible" w:cs="Atkinson Hyperlegible"/>
          <w:color w:val="002B4A"/>
        </w:rPr>
        <w:t>Alén</w:t>
      </w: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da satisfacción polo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ben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feito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o que levamos aprendido </w:t>
      </w:r>
      <w:proofErr w:type="spellStart"/>
      <w:r w:rsidR="00F648FC">
        <w:rPr>
          <w:rFonts w:ascii="Atkinson Hyperlegible" w:eastAsia="Atkinson Hyperlegible" w:hAnsi="Atkinson Hyperlegible" w:cs="Atkinson Hyperlegible"/>
          <w:color w:val="002B4A"/>
        </w:rPr>
        <w:t>serviranos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nun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futuro para resolver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situacións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similares.</w:t>
      </w:r>
    </w:p>
    <w:p w14:paraId="77450989" w14:textId="77777777" w:rsidR="00FD666F" w:rsidRPr="00F648FC" w:rsidRDefault="005A0A4E">
      <w:pPr>
        <w:pStyle w:val="Ttulo3"/>
        <w:numPr>
          <w:ilvl w:val="2"/>
          <w:numId w:val="3"/>
        </w:numPr>
        <w:rPr>
          <w:color w:val="007BC4"/>
        </w:rPr>
      </w:pPr>
      <w:r w:rsidRPr="00F648FC">
        <w:rPr>
          <w:color w:val="007BC4"/>
        </w:rPr>
        <w:t>Valorar</w:t>
      </w:r>
    </w:p>
    <w:p w14:paraId="2E8BCBED" w14:textId="77777777" w:rsidR="00FD666F" w:rsidRPr="006A4058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ferramentas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aprendín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para resolver este reto?</w:t>
      </w:r>
      <w:proofErr w:type="gramEnd"/>
    </w:p>
    <w:tbl>
      <w:tblPr>
        <w:tblStyle w:val="af3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6A4058" w:rsidRPr="006A4058" w14:paraId="7A0F5E04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441B0004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ADC66C7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45FCB84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3A96C234" w14:textId="77777777" w:rsidR="00FD666F" w:rsidRPr="006A4058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44A51D62" w14:textId="77777777" w:rsidR="00FD666F" w:rsidRPr="006A4058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Que dificultades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atopei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maneira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individual, para resolver o reto?</w:t>
      </w:r>
      <w:proofErr w:type="gramEnd"/>
    </w:p>
    <w:tbl>
      <w:tblPr>
        <w:tblStyle w:val="af4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6A4058" w:rsidRPr="006A4058" w14:paraId="60107DDF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0D64FFF0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6BB4AAA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A2C499B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73B9C78C" w14:textId="77777777" w:rsidR="00FD666F" w:rsidRPr="006A4058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39294982" w14:textId="77777777" w:rsidR="00FD666F" w:rsidRPr="006A4058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Que dificultades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atopei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no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en grupo para resolver o reto?</w:t>
      </w:r>
      <w:proofErr w:type="gramEnd"/>
    </w:p>
    <w:tbl>
      <w:tblPr>
        <w:tblStyle w:val="af5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6A4058" w:rsidRPr="006A4058" w14:paraId="6469F4EF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7FF5DF9B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6904648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7E4ED22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4FE66EE2" w14:textId="77777777" w:rsidR="00FD666F" w:rsidRPr="006A4058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5638A9D2" w14:textId="77777777" w:rsidR="00FD666F" w:rsidRPr="006A4058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Que é 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máis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importante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aprendín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longo do reto?</w:t>
      </w:r>
      <w:proofErr w:type="gramEnd"/>
    </w:p>
    <w:tbl>
      <w:tblPr>
        <w:tblStyle w:val="af6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6A4058" w:rsidRPr="006A4058" w14:paraId="34A80228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6D7AF56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B6E4C1D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16AAE28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C679944" w14:textId="77777777" w:rsidR="00FD666F" w:rsidRPr="006A4058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En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outras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situacións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ou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momentos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podería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aplicar algo do que considero importante?</w:t>
      </w:r>
      <w:proofErr w:type="gram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Indica algún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exemplo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real</w:t>
      </w:r>
    </w:p>
    <w:tbl>
      <w:tblPr>
        <w:tblStyle w:val="af7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6A4058" w:rsidRPr="006A4058" w14:paraId="51F46D34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1D6F8C4A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lastRenderedPageBreak/>
              <w:t>…</w:t>
            </w:r>
          </w:p>
          <w:p w14:paraId="5B65AA67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647221C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90E4659" w14:textId="77777777" w:rsidR="00FD666F" w:rsidRPr="006A4058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23AD91BC" w14:textId="77777777" w:rsidR="00FD666F" w:rsidRPr="006A4058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Que é o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máis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 o que menos me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gustou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do reto?</w:t>
      </w:r>
      <w:proofErr w:type="gramEnd"/>
    </w:p>
    <w:tbl>
      <w:tblPr>
        <w:tblStyle w:val="af8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FD666F" w14:paraId="4AEA7D5E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4BCA520" w14:textId="77777777" w:rsidR="00FD666F" w:rsidRDefault="005A0A4E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14:paraId="64178F92" w14:textId="77777777" w:rsidR="00FD666F" w:rsidRDefault="005A0A4E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14:paraId="76EBB0CC" w14:textId="77777777" w:rsidR="00FD666F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14:paraId="20D85159" w14:textId="77777777" w:rsidR="00FD666F" w:rsidRDefault="00FD666F">
      <w:pPr>
        <w:rPr>
          <w:rFonts w:ascii="Atkinson Hyperlegible" w:eastAsia="Atkinson Hyperlegible" w:hAnsi="Atkinson Hyperlegible" w:cs="Atkinson Hyperlegible"/>
          <w:b/>
          <w:highlight w:val="green"/>
          <w:u w:val="single"/>
        </w:rPr>
      </w:pPr>
    </w:p>
    <w:p w14:paraId="25B580C6" w14:textId="04451FA4" w:rsidR="00FD666F" w:rsidRPr="006A4058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F648FC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6A4058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omún:</w:t>
      </w: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comenta,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resto dos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membros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do grupo, 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súas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repostas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neste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apartado. Esta posta en común vos servirá para comparar </w:t>
      </w: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>as diferentes</w:t>
      </w:r>
      <w:proofErr w:type="gram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visións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sobre como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lograstes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chegar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reto final.</w:t>
      </w:r>
    </w:p>
    <w:tbl>
      <w:tblPr>
        <w:tblStyle w:val="af9"/>
        <w:tblW w:w="9635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FD666F" w14:paraId="7F21A44E" w14:textId="77777777">
        <w:tc>
          <w:tcPr>
            <w:tcW w:w="9635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3F1A03AC" w14:textId="77777777" w:rsidR="00FD666F" w:rsidRDefault="005A0A4E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14:paraId="640BABDC" w14:textId="77777777" w:rsidR="00FD666F" w:rsidRDefault="005A0A4E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14:paraId="2ECCF09D" w14:textId="77777777" w:rsidR="00FD666F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14:paraId="07377AC6" w14:textId="77777777" w:rsidR="00FD666F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14:paraId="766DB932" w14:textId="77777777" w:rsidR="00FD666F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14:paraId="6A66A700" w14:textId="77777777" w:rsidR="00FD666F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14:paraId="48A94776" w14:textId="23147FC8" w:rsidR="00FD666F" w:rsidRDefault="005A0A4E">
      <w:pPr>
        <w:pStyle w:val="Ttulo1"/>
        <w:numPr>
          <w:ilvl w:val="0"/>
          <w:numId w:val="3"/>
        </w:numPr>
      </w:pPr>
      <w:bookmarkStart w:id="9" w:name="_ucbas0o652g2" w:colFirst="0" w:colLast="0"/>
      <w:bookmarkEnd w:id="9"/>
      <w:r>
        <w:t xml:space="preserve">FASE 5: </w:t>
      </w:r>
      <w:proofErr w:type="spellStart"/>
      <w:r>
        <w:t>Conclusi</w:t>
      </w:r>
      <w:r w:rsidR="00F648FC">
        <w:t>ón</w:t>
      </w:r>
      <w:r>
        <w:t>s</w:t>
      </w:r>
      <w:proofErr w:type="spellEnd"/>
    </w:p>
    <w:p w14:paraId="21274EEA" w14:textId="77777777" w:rsidR="00FD666F" w:rsidRPr="006A4058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Chega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o momento de ver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fixeron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o resto de grupos e de analizar 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súas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solucións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para conseguir o reto.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de que cada grupo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expoña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publique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ou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presente 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seu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produto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final </w:t>
      </w:r>
      <w:proofErr w:type="gramStart"/>
      <w:r w:rsidRPr="006A4058">
        <w:rPr>
          <w:rFonts w:ascii="Atkinson Hyperlegible" w:eastAsia="Atkinson Hyperlegible" w:hAnsi="Atkinson Hyperlegible" w:cs="Atkinson Hyperlegible"/>
          <w:color w:val="002B4A"/>
        </w:rPr>
        <w:t>e</w:t>
      </w:r>
      <w:proofErr w:type="gram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explique como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foi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seu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proceso en cada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das fases, valora 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seu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, do 1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3,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na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seguinte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táboa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>.</w:t>
      </w:r>
    </w:p>
    <w:p w14:paraId="7C0B20B3" w14:textId="77777777" w:rsidR="00FD666F" w:rsidRPr="006A4058" w:rsidRDefault="005A0A4E">
      <w:pPr>
        <w:pStyle w:val="Ttulo3"/>
        <w:numPr>
          <w:ilvl w:val="2"/>
          <w:numId w:val="3"/>
        </w:numPr>
      </w:pPr>
      <w:r w:rsidRPr="006A4058">
        <w:lastRenderedPageBreak/>
        <w:t xml:space="preserve">Explorar Reto final </w:t>
      </w:r>
    </w:p>
    <w:tbl>
      <w:tblPr>
        <w:tblStyle w:val="afa"/>
        <w:tblW w:w="9635" w:type="dxa"/>
        <w:tblInd w:w="-90" w:type="dxa"/>
        <w:tblBorders>
          <w:top w:val="single" w:sz="8" w:space="0" w:color="007BCA"/>
          <w:left w:val="single" w:sz="8" w:space="0" w:color="007BCA"/>
          <w:bottom w:val="single" w:sz="8" w:space="0" w:color="007BCA"/>
          <w:right w:val="single" w:sz="8" w:space="0" w:color="007BCA"/>
          <w:insideH w:val="single" w:sz="8" w:space="0" w:color="007BCA"/>
          <w:insideV w:val="single" w:sz="8" w:space="0" w:color="007BCA"/>
        </w:tblBorders>
        <w:tblLayout w:type="fixed"/>
        <w:tblLook w:val="0000" w:firstRow="0" w:lastRow="0" w:firstColumn="0" w:lastColumn="0" w:noHBand="0" w:noVBand="0"/>
      </w:tblPr>
      <w:tblGrid>
        <w:gridCol w:w="8561"/>
        <w:gridCol w:w="1074"/>
      </w:tblGrid>
      <w:tr w:rsidR="006A4058" w:rsidRPr="006A4058" w14:paraId="5C72393B" w14:textId="77777777">
        <w:trPr>
          <w:cantSplit/>
          <w:trHeight w:val="680"/>
          <w:tblHeader/>
        </w:trPr>
        <w:tc>
          <w:tcPr>
            <w:tcW w:w="9635" w:type="dxa"/>
            <w:gridSpan w:val="2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14:paraId="51F26DFC" w14:textId="77777777" w:rsidR="00FD666F" w:rsidRPr="006A4058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6A4058" w:rsidRPr="006A4058" w14:paraId="53D28B3D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250A80B9" w14:textId="77777777" w:rsidR="00FD666F" w:rsidRPr="006A4058" w:rsidRDefault="005A0A4E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Orixinalidade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da solución das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tarefas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individuais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que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compoñen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o reto.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1EF90F74" w14:textId="77777777" w:rsidR="00FD666F" w:rsidRPr="006A4058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6A4058" w:rsidRPr="006A4058" w14:paraId="69AE4DC8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4F34828B" w14:textId="77777777" w:rsidR="00FD666F" w:rsidRPr="006A4058" w:rsidRDefault="005A0A4E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reto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amosa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un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bo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traballo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en equipo.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2C80F11A" w14:textId="77777777" w:rsidR="00FD666F" w:rsidRPr="006A4058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6A4058" w:rsidRPr="006A4058" w14:paraId="204F0515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5EEADB9A" w14:textId="77777777" w:rsidR="00FD666F" w:rsidRPr="006A4058" w:rsidRDefault="005A0A4E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A exposición oral do reto é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axeitada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á solución que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expoñen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72F79D00" w14:textId="77777777" w:rsidR="00FD666F" w:rsidRPr="006A4058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6A4058" w:rsidRPr="006A4058" w14:paraId="075FCE78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1282C8AE" w14:textId="77777777" w:rsidR="00FD666F" w:rsidRPr="006A4058" w:rsidRDefault="005A0A4E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reto final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amosa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que non superaron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algunhas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das dificultades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atopadas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3E596AB7" w14:textId="77777777" w:rsidR="00FD666F" w:rsidRPr="006A4058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6A4058" w:rsidRPr="006A4058" w14:paraId="5193E5D4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018078DC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produto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final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emprega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a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linguaxe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da arte urbana.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38A94A4B" w14:textId="77777777" w:rsidR="00FD666F" w:rsidRPr="006A4058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6A4058" w:rsidRPr="006A4058" w14:paraId="76450E30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31E4DF5E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proxecto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mellora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a contorna </w:t>
            </w:r>
            <w:proofErr w:type="gram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e</w:t>
            </w:r>
            <w:proofErr w:type="gram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soluciona o problema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exposto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3459DB76" w14:textId="77777777" w:rsidR="00FD666F" w:rsidRPr="006A4058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6A4058" w:rsidRPr="006A4058" w14:paraId="03623042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523E3CD9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produto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final pode realizarse coas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ferramentas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que </w:t>
            </w:r>
            <w:proofErr w:type="spellStart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temos</w:t>
            </w:r>
            <w:proofErr w:type="spellEnd"/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38B142F3" w14:textId="77777777" w:rsidR="00FD666F" w:rsidRPr="006A4058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</w:tbl>
    <w:p w14:paraId="68E20E7E" w14:textId="77777777" w:rsidR="00FD666F" w:rsidRPr="006A4058" w:rsidRDefault="00FD666F">
      <w:pPr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</w:pPr>
    </w:p>
    <w:p w14:paraId="4352F2A8" w14:textId="6646283A" w:rsidR="00FD666F" w:rsidRPr="006A4058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F648FC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6A4058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omún:</w:t>
      </w:r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comenta,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resto de grupos, 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puntuacións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apartado. Esta posta en común </w:t>
      </w:r>
      <w:proofErr w:type="spellStart"/>
      <w:r w:rsidR="00F648FC">
        <w:rPr>
          <w:rFonts w:ascii="Atkinson Hyperlegible" w:eastAsia="Atkinson Hyperlegible" w:hAnsi="Atkinson Hyperlegible" w:cs="Atkinson Hyperlegible"/>
          <w:color w:val="002B4A"/>
        </w:rPr>
        <w:t>vaivos</w:t>
      </w:r>
      <w:proofErr w:type="spellEnd"/>
      <w:r w:rsidR="00F648FC">
        <w:rPr>
          <w:rFonts w:ascii="Atkinson Hyperlegible" w:eastAsia="Atkinson Hyperlegible" w:hAnsi="Atkinson Hyperlegible" w:cs="Atkinson Hyperlegible"/>
          <w:color w:val="002B4A"/>
        </w:rPr>
        <w:t xml:space="preserve"> servir</w:t>
      </w:r>
      <w:bookmarkStart w:id="10" w:name="_GoBack"/>
      <w:bookmarkEnd w:id="10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para analizar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diferentes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visións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tendes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sobre como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desenvolvestes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ata conseguir o reto final. A continuación, anota un resumo das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conclusións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</w:rPr>
        <w:t>xerais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</w:rPr>
        <w:t>:</w:t>
      </w:r>
    </w:p>
    <w:tbl>
      <w:tblPr>
        <w:tblStyle w:val="afb"/>
        <w:tblW w:w="9635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6A4058" w:rsidRPr="006A4058" w14:paraId="10D69119" w14:textId="77777777">
        <w:tc>
          <w:tcPr>
            <w:tcW w:w="9635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6033ECAC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30B73ED" w14:textId="77777777" w:rsidR="00FD666F" w:rsidRPr="006A4058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96B2517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0E7A9C9B" w14:textId="77777777" w:rsidR="00FD666F" w:rsidRPr="006A4058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6A4058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128914B2" w14:textId="77777777" w:rsidR="00FD666F" w:rsidRPr="006A4058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2FEBB560" w14:textId="75BA6823" w:rsidR="00FD666F" w:rsidRPr="006A4058" w:rsidRDefault="005A0A4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“Diario de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Aprendizaxe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: </w:t>
      </w:r>
      <w:proofErr w:type="spellStart"/>
      <w:r w:rsidR="00630BAE"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EmbalA</w:t>
      </w:r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rte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”, do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proxecto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i/>
          <w:color w:val="002B4A"/>
          <w:sz w:val="20"/>
          <w:szCs w:val="20"/>
        </w:rPr>
        <w:t>cREAgal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,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publícase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con </w:t>
      </w:r>
      <w:hyperlink r:id="rId11">
        <w:proofErr w:type="spellStart"/>
        <w:r w:rsidRPr="006A4058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Licenza</w:t>
        </w:r>
        <w:proofErr w:type="spellEnd"/>
        <w:r w:rsidRPr="006A4058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</w:t>
        </w:r>
        <w:proofErr w:type="spellStart"/>
        <w:r w:rsidRPr="006A4058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Creative</w:t>
        </w:r>
        <w:proofErr w:type="spellEnd"/>
        <w:r w:rsidRPr="006A4058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</w:t>
        </w:r>
        <w:proofErr w:type="spellStart"/>
        <w:r w:rsidRPr="006A4058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Commons</w:t>
        </w:r>
        <w:proofErr w:type="spellEnd"/>
        <w:r w:rsidRPr="006A4058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Reconocimiento No-comercial Compartir igual 4.0</w:t>
        </w:r>
      </w:hyperlink>
      <w:r w:rsidRPr="006A4058">
        <w:rPr>
          <w:noProof/>
          <w:color w:val="002B4A"/>
        </w:rPr>
        <w:drawing>
          <wp:anchor distT="0" distB="0" distL="0" distR="107950" simplePos="0" relativeHeight="251660288" behindDoc="0" locked="0" layoutInCell="1" hidden="0" allowOverlap="1" wp14:anchorId="4E4FD92A" wp14:editId="684AEE1B">
            <wp:simplePos x="0" y="0"/>
            <wp:positionH relativeFrom="column">
              <wp:posOffset>28575</wp:posOffset>
            </wp:positionH>
            <wp:positionV relativeFrom="paragraph">
              <wp:posOffset>27305</wp:posOffset>
            </wp:positionV>
            <wp:extent cx="930910" cy="326390"/>
            <wp:effectExtent l="0" t="0" r="0" b="0"/>
            <wp:wrapSquare wrapText="bothSides" distT="0" distB="0" distL="0" distR="10795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3263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99ED02" w14:textId="77777777" w:rsidR="00FD666F" w:rsidRPr="006A4058" w:rsidRDefault="00FD666F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</w:pPr>
    </w:p>
    <w:p w14:paraId="2C2623FE" w14:textId="77777777" w:rsidR="00FD666F" w:rsidRPr="006A4058" w:rsidRDefault="005A0A4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2B4A"/>
        </w:rPr>
      </w:pPr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Os símbolos pictográficos utilizados son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propiedade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do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Goberno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de Aragón e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foron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creados por Sergio Palao para </w:t>
      </w:r>
      <w:hyperlink r:id="rId13">
        <w:r w:rsidRPr="006A4058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ARASAAC (http://www.arasaac.org)</w:t>
        </w:r>
      </w:hyperlink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, que os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distribúe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</w:t>
      </w:r>
      <w:proofErr w:type="spellStart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baixo</w:t>
      </w:r>
      <w:proofErr w:type="spellEnd"/>
      <w:r w:rsidRPr="006A4058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</w:t>
      </w:r>
      <w:hyperlink r:id="rId14">
        <w:proofErr w:type="spellStart"/>
        <w:r w:rsidRPr="006A4058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Licenza</w:t>
        </w:r>
        <w:proofErr w:type="spellEnd"/>
        <w:r w:rsidRPr="006A4058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</w:t>
        </w:r>
        <w:proofErr w:type="spellStart"/>
        <w:r w:rsidRPr="006A4058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Creative</w:t>
        </w:r>
        <w:proofErr w:type="spellEnd"/>
        <w:r w:rsidRPr="006A4058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</w:t>
        </w:r>
        <w:proofErr w:type="spellStart"/>
        <w:r w:rsidRPr="006A4058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Commons</w:t>
        </w:r>
        <w:proofErr w:type="spellEnd"/>
        <w:r w:rsidRPr="006A4058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BY-NC-SA.</w:t>
        </w:r>
      </w:hyperlink>
    </w:p>
    <w:sectPr w:rsidR="00FD666F" w:rsidRPr="006A4058">
      <w:headerReference w:type="default" r:id="rId15"/>
      <w:footerReference w:type="default" r:id="rId16"/>
      <w:pgSz w:w="11906" w:h="16838"/>
      <w:pgMar w:top="1134" w:right="1134" w:bottom="1134" w:left="1134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73B8E" w14:textId="77777777" w:rsidR="00956745" w:rsidRDefault="00956745">
      <w:pPr>
        <w:spacing w:line="240" w:lineRule="auto"/>
      </w:pPr>
      <w:r>
        <w:separator/>
      </w:r>
    </w:p>
  </w:endnote>
  <w:endnote w:type="continuationSeparator" w:id="0">
    <w:p w14:paraId="3E770B9D" w14:textId="77777777" w:rsidR="00956745" w:rsidRDefault="009567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tkinson Hyperlegible">
    <w:altName w:val="Calibri"/>
    <w:charset w:val="00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22225" w14:textId="77777777" w:rsidR="00FD666F" w:rsidRDefault="005A0A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Atkinson Hyperlegible" w:eastAsia="Atkinson Hyperlegible" w:hAnsi="Atkinson Hyperlegible" w:cs="Atkinson Hyperlegible"/>
        <w:b/>
        <w:color w:val="002B4A"/>
        <w:sz w:val="20"/>
        <w:szCs w:val="20"/>
      </w:rPr>
    </w:pPr>
    <w:r>
      <w:rPr>
        <w:noProof/>
      </w:rPr>
      <w:drawing>
        <wp:anchor distT="0" distB="0" distL="0" distR="0" simplePos="0" relativeHeight="251659264" behindDoc="0" locked="0" layoutInCell="1" hidden="0" allowOverlap="1" wp14:anchorId="57C3DFD4" wp14:editId="106E9B7D">
          <wp:simplePos x="0" y="0"/>
          <wp:positionH relativeFrom="column">
            <wp:posOffset>5576570</wp:posOffset>
          </wp:positionH>
          <wp:positionV relativeFrom="paragraph">
            <wp:posOffset>234315</wp:posOffset>
          </wp:positionV>
          <wp:extent cx="542290" cy="168275"/>
          <wp:effectExtent l="0" t="0" r="0" b="0"/>
          <wp:wrapSquare wrapText="bothSides" distT="0" distB="0" distL="0" distR="0"/>
          <wp:docPr id="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290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204C979" w14:textId="77777777" w:rsidR="00FD666F" w:rsidRDefault="005A0A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center" w:pos="4819"/>
        <w:tab w:val="right" w:pos="9638"/>
      </w:tabs>
      <w:ind w:right="1020"/>
      <w:jc w:val="right"/>
      <w:rPr>
        <w:rFonts w:ascii="Atkinson Hyperlegible" w:eastAsia="Atkinson Hyperlegible" w:hAnsi="Atkinson Hyperlegible" w:cs="Atkinson Hyperlegible"/>
        <w:b/>
        <w:color w:val="002B4A"/>
      </w:rPr>
    </w:pPr>
    <w:r>
      <w:rPr>
        <w:rFonts w:ascii="Atkinson Hyperlegible" w:eastAsia="Atkinson Hyperlegible" w:hAnsi="Atkinson Hyperlegible" w:cs="Atkinson Hyperlegible"/>
        <w:b/>
        <w:color w:val="002B4A"/>
      </w:rPr>
      <w:fldChar w:fldCharType="begin"/>
    </w:r>
    <w:r>
      <w:rPr>
        <w:rFonts w:ascii="Atkinson Hyperlegible" w:eastAsia="Atkinson Hyperlegible" w:hAnsi="Atkinson Hyperlegible" w:cs="Atkinson Hyperlegible"/>
        <w:b/>
        <w:color w:val="002B4A"/>
      </w:rPr>
      <w:instrText>PAGE</w:instrText>
    </w:r>
    <w:r>
      <w:rPr>
        <w:rFonts w:ascii="Atkinson Hyperlegible" w:eastAsia="Atkinson Hyperlegible" w:hAnsi="Atkinson Hyperlegible" w:cs="Atkinson Hyperlegible"/>
        <w:b/>
        <w:color w:val="002B4A"/>
      </w:rPr>
      <w:fldChar w:fldCharType="separate"/>
    </w:r>
    <w:r w:rsidR="00630BAE">
      <w:rPr>
        <w:rFonts w:ascii="Atkinson Hyperlegible" w:eastAsia="Atkinson Hyperlegible" w:hAnsi="Atkinson Hyperlegible" w:cs="Atkinson Hyperlegible"/>
        <w:b/>
        <w:noProof/>
        <w:color w:val="002B4A"/>
      </w:rPr>
      <w:t>12</w:t>
    </w:r>
    <w:r>
      <w:rPr>
        <w:rFonts w:ascii="Atkinson Hyperlegible" w:eastAsia="Atkinson Hyperlegible" w:hAnsi="Atkinson Hyperlegible" w:cs="Atkinson Hyperlegible"/>
        <w:b/>
        <w:color w:val="002B4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79E06" w14:textId="77777777" w:rsidR="00956745" w:rsidRDefault="00956745">
      <w:pPr>
        <w:spacing w:line="240" w:lineRule="auto"/>
      </w:pPr>
      <w:r>
        <w:separator/>
      </w:r>
    </w:p>
  </w:footnote>
  <w:footnote w:type="continuationSeparator" w:id="0">
    <w:p w14:paraId="15ADE205" w14:textId="77777777" w:rsidR="00956745" w:rsidRDefault="009567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BA7D9" w14:textId="77777777" w:rsidR="00FD666F" w:rsidRDefault="005A0A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jc w:val="right"/>
      <w:rPr>
        <w:rFonts w:ascii="Atkinson Hyperlegible" w:eastAsia="Atkinson Hyperlegible" w:hAnsi="Atkinson Hyperlegible" w:cs="Atkinson Hyperlegible"/>
        <w:color w:val="80BDE1"/>
        <w:sz w:val="20"/>
        <w:szCs w:val="2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4E97D3A8" wp14:editId="319FBA89">
          <wp:simplePos x="0" y="0"/>
          <wp:positionH relativeFrom="column">
            <wp:posOffset>635</wp:posOffset>
          </wp:positionH>
          <wp:positionV relativeFrom="paragraph">
            <wp:posOffset>-353694</wp:posOffset>
          </wp:positionV>
          <wp:extent cx="1440180" cy="457200"/>
          <wp:effectExtent l="0" t="0" r="0" b="0"/>
          <wp:wrapSquare wrapText="bothSides" distT="0" distB="0" distL="0" distR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18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4F2F703" w14:textId="77777777" w:rsidR="00FD666F" w:rsidRDefault="00FD66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jc w:val="right"/>
      <w:rPr>
        <w:rFonts w:ascii="Atkinson Hyperlegible" w:eastAsia="Atkinson Hyperlegible" w:hAnsi="Atkinson Hyperlegible" w:cs="Atkinson Hyperlegible"/>
        <w:color w:val="80BDE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466F6"/>
    <w:multiLevelType w:val="multilevel"/>
    <w:tmpl w:val="57142D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3F23193"/>
    <w:multiLevelType w:val="multilevel"/>
    <w:tmpl w:val="13923E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AF22FF5"/>
    <w:multiLevelType w:val="multilevel"/>
    <w:tmpl w:val="1A1043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AF6747B"/>
    <w:multiLevelType w:val="multilevel"/>
    <w:tmpl w:val="A1DE3FBE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4" w15:restartNumberingAfterBreak="0">
    <w:nsid w:val="4E6F3CDD"/>
    <w:multiLevelType w:val="multilevel"/>
    <w:tmpl w:val="6C7AE0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7812B1B"/>
    <w:multiLevelType w:val="multilevel"/>
    <w:tmpl w:val="C88C512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958532A"/>
    <w:multiLevelType w:val="multilevel"/>
    <w:tmpl w:val="8CCA97C0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7" w15:restartNumberingAfterBreak="0">
    <w:nsid w:val="67F86254"/>
    <w:multiLevelType w:val="multilevel"/>
    <w:tmpl w:val="F8B858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70BB79C2"/>
    <w:multiLevelType w:val="multilevel"/>
    <w:tmpl w:val="9CDC22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66F"/>
    <w:rsid w:val="001718C0"/>
    <w:rsid w:val="003C71AB"/>
    <w:rsid w:val="00404F79"/>
    <w:rsid w:val="00522A71"/>
    <w:rsid w:val="00534ACC"/>
    <w:rsid w:val="005A0A4E"/>
    <w:rsid w:val="00630BAE"/>
    <w:rsid w:val="00683FFA"/>
    <w:rsid w:val="006A4058"/>
    <w:rsid w:val="00763C38"/>
    <w:rsid w:val="00956745"/>
    <w:rsid w:val="00EB33FA"/>
    <w:rsid w:val="00F648FC"/>
    <w:rsid w:val="00FD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4281E"/>
  <w15:docId w15:val="{2FC196F9-7B9C-4A73-B616-5B835975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sz w:val="24"/>
        <w:szCs w:val="24"/>
        <w:lang w:val="es-ES" w:eastAsia="es-E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567" w:after="227"/>
      <w:outlineLvl w:val="0"/>
    </w:pPr>
    <w:rPr>
      <w:rFonts w:ascii="Atkinson Hyperlegible" w:eastAsia="Atkinson Hyperlegible" w:hAnsi="Atkinson Hyperlegible" w:cs="Atkinson Hyperlegible"/>
      <w:b/>
      <w:color w:val="002B4A"/>
      <w:sz w:val="36"/>
      <w:szCs w:val="36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tkinson Hyperlegible" w:eastAsia="Atkinson Hyperlegible" w:hAnsi="Atkinson Hyperlegible" w:cs="Atkinson Hyperlegible"/>
      <w:b/>
      <w:color w:val="007BC4"/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spacing w:before="340" w:after="119" w:line="276" w:lineRule="auto"/>
      <w:outlineLvl w:val="2"/>
    </w:pPr>
    <w:rPr>
      <w:rFonts w:ascii="Atkinson Hyperlegible" w:eastAsia="Atkinson Hyperlegible" w:hAnsi="Atkinson Hyperlegible" w:cs="Atkinson Hyperlegible"/>
      <w:b/>
      <w:color w:val="002B4A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spacing w:before="240" w:after="120"/>
      <w:jc w:val="center"/>
    </w:pPr>
    <w:rPr>
      <w:rFonts w:ascii="Liberation Sans" w:eastAsia="Liberation Sans" w:hAnsi="Liberation Sans" w:cs="Liberation Sans"/>
      <w:b/>
      <w:sz w:val="48"/>
      <w:szCs w:val="48"/>
    </w:rPr>
  </w:style>
  <w:style w:type="paragraph" w:styleId="Subttulo">
    <w:name w:val="Subtitle"/>
    <w:basedOn w:val="Normal"/>
    <w:next w:val="Normal"/>
    <w:uiPriority w:val="11"/>
    <w:qFormat/>
    <w:pPr>
      <w:keepNext/>
      <w:spacing w:before="60"/>
      <w:jc w:val="center"/>
    </w:pPr>
    <w:rPr>
      <w:rFonts w:ascii="Liberation Sans" w:eastAsia="Liberation Sans" w:hAnsi="Liberation Sans" w:cs="Liberation Sans"/>
      <w:sz w:val="36"/>
      <w:szCs w:val="36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rasaac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-nc-sa/4.0/deed.g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creativecommons.org/licenses/by-nc-sa/4.0/deed.g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1313</Words>
  <Characters>7224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Jairo Campo</dc:creator>
  <cp:lastModifiedBy>Jairo Campo</cp:lastModifiedBy>
  <cp:revision>7</cp:revision>
  <cp:lastPrinted>2025-02-26T11:13:00Z</cp:lastPrinted>
  <dcterms:created xsi:type="dcterms:W3CDTF">2025-02-26T11:11:00Z</dcterms:created>
  <dcterms:modified xsi:type="dcterms:W3CDTF">2025-07-01T12:27:00Z</dcterms:modified>
</cp:coreProperties>
</file>